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97" w:rsidRPr="00392AC5" w:rsidRDefault="00EB05E7" w:rsidP="009217B4">
      <w:pPr>
        <w:pStyle w:val="1"/>
        <w:keepLines w:val="0"/>
        <w:spacing w:line="240" w:lineRule="auto"/>
        <w:ind w:firstLine="709"/>
        <w:rPr>
          <w:szCs w:val="24"/>
          <w:lang w:val="x-none" w:eastAsia="x-none"/>
        </w:rPr>
      </w:pPr>
      <w:r w:rsidRPr="00392AC5">
        <w:rPr>
          <w:szCs w:val="24"/>
          <w:lang w:val="x-none" w:eastAsia="x-none"/>
        </w:rPr>
        <w:t>Экспертное заключение</w:t>
      </w:r>
    </w:p>
    <w:p w:rsidR="00036E9D" w:rsidRPr="00920840" w:rsidRDefault="00036E9D" w:rsidP="00386FE5">
      <w:pPr>
        <w:ind w:firstLine="709"/>
        <w:jc w:val="center"/>
        <w:rPr>
          <w:b/>
          <w:sz w:val="24"/>
          <w:szCs w:val="24"/>
        </w:rPr>
      </w:pPr>
      <w:r w:rsidRPr="00392AC5">
        <w:rPr>
          <w:b/>
          <w:sz w:val="24"/>
          <w:szCs w:val="24"/>
        </w:rPr>
        <w:t xml:space="preserve">на материалы </w:t>
      </w:r>
      <w:r w:rsidRPr="00392AC5">
        <w:rPr>
          <w:b/>
          <w:sz w:val="24"/>
          <w:szCs w:val="24"/>
          <w:lang w:val="x-none" w:eastAsia="x-none"/>
        </w:rPr>
        <w:t xml:space="preserve">опережающей геофизической основы (ГФО-200) </w:t>
      </w:r>
      <w:r w:rsidR="002D6E5C">
        <w:rPr>
          <w:b/>
          <w:sz w:val="24"/>
          <w:szCs w:val="24"/>
          <w:lang w:val="x-none" w:eastAsia="x-none"/>
        </w:rPr>
        <w:br/>
      </w:r>
      <w:r w:rsidRPr="00392AC5">
        <w:rPr>
          <w:b/>
          <w:sz w:val="24"/>
          <w:szCs w:val="24"/>
          <w:lang w:val="x-none" w:eastAsia="x-none"/>
        </w:rPr>
        <w:t>по</w:t>
      </w:r>
      <w:r w:rsidRPr="00392AC5">
        <w:rPr>
          <w:b/>
          <w:sz w:val="24"/>
          <w:szCs w:val="24"/>
        </w:rPr>
        <w:t xml:space="preserve"> листу </w:t>
      </w:r>
      <w:r w:rsidR="00920840" w:rsidRPr="00FE4B8C">
        <w:rPr>
          <w:b/>
          <w:sz w:val="24"/>
          <w:szCs w:val="24"/>
          <w:lang w:val="en-US"/>
        </w:rPr>
        <w:t>M</w:t>
      </w:r>
      <w:r w:rsidR="00920840" w:rsidRPr="00FE4B8C">
        <w:rPr>
          <w:b/>
          <w:bCs/>
          <w:sz w:val="24"/>
          <w:szCs w:val="24"/>
        </w:rPr>
        <w:t>-37-</w:t>
      </w:r>
      <w:r w:rsidR="00920840" w:rsidRPr="00FE4B8C">
        <w:rPr>
          <w:b/>
          <w:bCs/>
          <w:sz w:val="24"/>
          <w:szCs w:val="24"/>
          <w:lang w:val="en-US"/>
        </w:rPr>
        <w:t>XXI</w:t>
      </w:r>
      <w:r w:rsidR="00920840" w:rsidRPr="00FE4B8C">
        <w:rPr>
          <w:b/>
          <w:bCs/>
          <w:sz w:val="24"/>
          <w:szCs w:val="24"/>
        </w:rPr>
        <w:t>II (Богучар)</w:t>
      </w:r>
    </w:p>
    <w:p w:rsidR="00920840" w:rsidRPr="00F11548" w:rsidRDefault="00920840" w:rsidP="009217B4">
      <w:pPr>
        <w:ind w:firstLine="709"/>
        <w:jc w:val="center"/>
        <w:rPr>
          <w:color w:val="FF0000"/>
          <w:sz w:val="24"/>
          <w:szCs w:val="24"/>
        </w:rPr>
      </w:pPr>
    </w:p>
    <w:p w:rsidR="009702EC" w:rsidRPr="009702EC" w:rsidRDefault="00920840" w:rsidP="009217B4">
      <w:pPr>
        <w:pStyle w:val="23"/>
        <w:spacing w:after="0" w:line="240" w:lineRule="auto"/>
        <w:ind w:left="0" w:firstLine="709"/>
        <w:jc w:val="both"/>
      </w:pPr>
      <w:r w:rsidRPr="00392AC5">
        <w:rPr>
          <w:szCs w:val="24"/>
        </w:rPr>
        <w:t>Геофизическая основа Государственной геологической карты масштаба 1: 200</w:t>
      </w:r>
      <w:r>
        <w:rPr>
          <w:szCs w:val="24"/>
        </w:rPr>
        <w:t> 000</w:t>
      </w:r>
      <w:r w:rsidRPr="00EE015B">
        <w:rPr>
          <w:highlight w:val="yellow"/>
        </w:rPr>
        <w:t xml:space="preserve"> </w:t>
      </w:r>
      <w:r w:rsidRPr="00FE4B8C">
        <w:t xml:space="preserve">по </w:t>
      </w:r>
      <w:r w:rsidRPr="00FE4B8C">
        <w:rPr>
          <w:szCs w:val="24"/>
        </w:rPr>
        <w:t xml:space="preserve">листу </w:t>
      </w:r>
      <w:r w:rsidRPr="00FE4B8C">
        <w:rPr>
          <w:szCs w:val="24"/>
          <w:lang w:val="en-US"/>
        </w:rPr>
        <w:t>M</w:t>
      </w:r>
      <w:r w:rsidRPr="00FE4B8C">
        <w:rPr>
          <w:bCs/>
        </w:rPr>
        <w:t>-37-</w:t>
      </w:r>
      <w:r w:rsidRPr="00FE4B8C">
        <w:rPr>
          <w:bCs/>
          <w:lang w:val="en-US"/>
        </w:rPr>
        <w:t>XXI</w:t>
      </w:r>
      <w:r w:rsidRPr="00FE4B8C">
        <w:rPr>
          <w:bCs/>
        </w:rPr>
        <w:t xml:space="preserve">II (Богучар) </w:t>
      </w:r>
      <w:r w:rsidRPr="00FE4B8C">
        <w:t xml:space="preserve">создана </w:t>
      </w:r>
      <w:r>
        <w:t>специалистами О</w:t>
      </w:r>
      <w:r w:rsidRPr="003263CE">
        <w:t xml:space="preserve">тдела </w:t>
      </w:r>
      <w:r>
        <w:t>геофизиче</w:t>
      </w:r>
      <w:r w:rsidRPr="003263CE">
        <w:t>ского сопровождения геолого-съемочных работ ФГБУ «Геологич</w:t>
      </w:r>
      <w:r>
        <w:t>еский институт им. Карпинского»</w:t>
      </w:r>
      <w:r w:rsidR="009702EC">
        <w:t xml:space="preserve"> в </w:t>
      </w:r>
      <w:r w:rsidR="009702EC" w:rsidRPr="009702EC">
        <w:t>составе</w:t>
      </w:r>
      <w:r w:rsidRPr="009702EC">
        <w:t xml:space="preserve"> работ по объекту «Проведение в 2023-2025 годах региональных геолого-съемочных работ масштаба 1:200 000 на группу листов в пределах Северо-Западного и Центрального ФО» (Государственное задание Федерального агентства по недропользованию от 27 декабря 2023 года № 049-00003-24-00)</w:t>
      </w:r>
      <w:r w:rsidR="009702EC" w:rsidRPr="009702EC">
        <w:t>.</w:t>
      </w:r>
    </w:p>
    <w:p w:rsidR="003C28D8" w:rsidRDefault="00F57123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E5CCB">
        <w:rPr>
          <w:sz w:val="24"/>
          <w:szCs w:val="24"/>
        </w:rPr>
        <w:t xml:space="preserve">На экспертизу представлена </w:t>
      </w:r>
      <w:r w:rsidR="00C90208" w:rsidRPr="00CE5CCB">
        <w:rPr>
          <w:sz w:val="24"/>
          <w:szCs w:val="24"/>
        </w:rPr>
        <w:t xml:space="preserve">электронная </w:t>
      </w:r>
      <w:r w:rsidRPr="00CE5CCB">
        <w:rPr>
          <w:sz w:val="24"/>
          <w:szCs w:val="24"/>
        </w:rPr>
        <w:t xml:space="preserve">версия </w:t>
      </w:r>
      <w:r w:rsidR="009702EC" w:rsidRPr="00CE5CCB">
        <w:rPr>
          <w:sz w:val="24"/>
          <w:szCs w:val="24"/>
        </w:rPr>
        <w:t xml:space="preserve">созданной </w:t>
      </w:r>
      <w:r w:rsidR="009702EC" w:rsidRPr="00392AC5">
        <w:rPr>
          <w:sz w:val="24"/>
          <w:szCs w:val="24"/>
        </w:rPr>
        <w:t>ГФО-200</w:t>
      </w:r>
      <w:r w:rsidR="009702EC">
        <w:rPr>
          <w:sz w:val="24"/>
          <w:szCs w:val="24"/>
        </w:rPr>
        <w:t xml:space="preserve"> </w:t>
      </w:r>
      <w:r w:rsidR="00D17956" w:rsidRPr="00392AC5">
        <w:rPr>
          <w:sz w:val="24"/>
          <w:szCs w:val="24"/>
        </w:rPr>
        <w:t xml:space="preserve">на </w:t>
      </w:r>
      <w:r w:rsidRPr="00392AC5">
        <w:rPr>
          <w:sz w:val="24"/>
          <w:szCs w:val="24"/>
        </w:rPr>
        <w:t xml:space="preserve">компакт–диске, </w:t>
      </w:r>
      <w:r w:rsidR="009702EC">
        <w:rPr>
          <w:sz w:val="24"/>
          <w:szCs w:val="24"/>
        </w:rPr>
        <w:t>и отдельно</w:t>
      </w:r>
      <w:r w:rsidR="00D0426D">
        <w:rPr>
          <w:sz w:val="24"/>
          <w:szCs w:val="24"/>
        </w:rPr>
        <w:t xml:space="preserve"> в </w:t>
      </w:r>
      <w:r w:rsidR="00D0426D" w:rsidRPr="006E1815">
        <w:rPr>
          <w:sz w:val="24"/>
          <w:szCs w:val="24"/>
        </w:rPr>
        <w:t>аналоговой форме (на бумажных носителях).</w:t>
      </w:r>
      <w:r w:rsidR="00D0426D">
        <w:rPr>
          <w:szCs w:val="24"/>
        </w:rPr>
        <w:t xml:space="preserve"> </w:t>
      </w:r>
      <w:r w:rsidR="00D0426D" w:rsidRPr="00D45866">
        <w:t xml:space="preserve"> </w:t>
      </w:r>
      <w:r w:rsidR="00D0426D">
        <w:rPr>
          <w:sz w:val="24"/>
          <w:szCs w:val="24"/>
        </w:rPr>
        <w:t>комплект</w:t>
      </w:r>
      <w:r w:rsidR="009702EC" w:rsidRPr="00CE5CCB">
        <w:rPr>
          <w:sz w:val="24"/>
          <w:szCs w:val="24"/>
        </w:rPr>
        <w:t xml:space="preserve"> картографических материалов с Объяснительной запиской</w:t>
      </w:r>
      <w:r w:rsidR="00CE5CCB" w:rsidRPr="00CE5CCB">
        <w:rPr>
          <w:sz w:val="24"/>
          <w:szCs w:val="24"/>
        </w:rPr>
        <w:t xml:space="preserve"> </w:t>
      </w:r>
      <w:r w:rsidR="00CE5CCB">
        <w:rPr>
          <w:sz w:val="24"/>
          <w:szCs w:val="24"/>
        </w:rPr>
        <w:t xml:space="preserve">по </w:t>
      </w:r>
      <w:r w:rsidR="00CE5CCB" w:rsidRPr="00392AC5">
        <w:rPr>
          <w:sz w:val="24"/>
          <w:szCs w:val="24"/>
        </w:rPr>
        <w:t>лист</w:t>
      </w:r>
      <w:r w:rsidR="00CE5CCB">
        <w:rPr>
          <w:sz w:val="24"/>
          <w:szCs w:val="24"/>
        </w:rPr>
        <w:t>у</w:t>
      </w:r>
      <w:r w:rsidR="00CE5CCB" w:rsidRPr="00392AC5">
        <w:rPr>
          <w:sz w:val="24"/>
          <w:szCs w:val="24"/>
        </w:rPr>
        <w:t xml:space="preserve"> </w:t>
      </w:r>
      <w:r w:rsidR="003745BB">
        <w:rPr>
          <w:sz w:val="24"/>
          <w:szCs w:val="24"/>
        </w:rPr>
        <w:t>M-37-XXII</w:t>
      </w:r>
      <w:r w:rsidR="00D0426D">
        <w:rPr>
          <w:sz w:val="24"/>
          <w:szCs w:val="24"/>
        </w:rPr>
        <w:t>.</w:t>
      </w:r>
    </w:p>
    <w:p w:rsidR="004A0952" w:rsidRPr="00392AC5" w:rsidRDefault="0064131F" w:rsidP="009217B4">
      <w:pPr>
        <w:ind w:firstLine="709"/>
        <w:jc w:val="both"/>
        <w:rPr>
          <w:b/>
          <w:sz w:val="24"/>
          <w:szCs w:val="24"/>
        </w:rPr>
      </w:pPr>
      <w:r w:rsidRPr="00392AC5">
        <w:rPr>
          <w:b/>
          <w:sz w:val="24"/>
          <w:szCs w:val="24"/>
        </w:rPr>
        <w:t xml:space="preserve">Комплект картографических </w:t>
      </w:r>
      <w:r w:rsidR="00AC7AA9" w:rsidRPr="00392AC5">
        <w:rPr>
          <w:b/>
          <w:sz w:val="24"/>
          <w:szCs w:val="24"/>
        </w:rPr>
        <w:t>материалов с Объяснительной запиской.</w:t>
      </w:r>
    </w:p>
    <w:p w:rsidR="00827840" w:rsidRDefault="0012150B" w:rsidP="009217B4">
      <w:pPr>
        <w:ind w:firstLine="709"/>
        <w:jc w:val="both"/>
        <w:rPr>
          <w:sz w:val="24"/>
          <w:szCs w:val="24"/>
        </w:rPr>
      </w:pPr>
      <w:r w:rsidRPr="005D6993">
        <w:rPr>
          <w:b/>
          <w:sz w:val="24"/>
          <w:szCs w:val="24"/>
        </w:rPr>
        <w:t>Введение</w:t>
      </w:r>
      <w:r w:rsidRPr="005D6993">
        <w:rPr>
          <w:sz w:val="24"/>
          <w:szCs w:val="24"/>
        </w:rPr>
        <w:t xml:space="preserve"> </w:t>
      </w:r>
      <w:r w:rsidR="007935C4" w:rsidRPr="005D6993">
        <w:rPr>
          <w:sz w:val="24"/>
          <w:szCs w:val="24"/>
        </w:rPr>
        <w:t>содержит сведения общего ха</w:t>
      </w:r>
      <w:r w:rsidR="005F62E3" w:rsidRPr="005D6993">
        <w:rPr>
          <w:sz w:val="24"/>
          <w:szCs w:val="24"/>
        </w:rPr>
        <w:t>рактера.</w:t>
      </w:r>
      <w:r w:rsidR="00E16768" w:rsidRPr="005D6993">
        <w:rPr>
          <w:sz w:val="24"/>
          <w:szCs w:val="24"/>
        </w:rPr>
        <w:t xml:space="preserve"> </w:t>
      </w:r>
      <w:r w:rsidR="00D0426D">
        <w:rPr>
          <w:sz w:val="24"/>
          <w:szCs w:val="24"/>
        </w:rPr>
        <w:t>В разделе у</w:t>
      </w:r>
      <w:r w:rsidR="00A4698A" w:rsidRPr="005D6993">
        <w:rPr>
          <w:sz w:val="24"/>
          <w:szCs w:val="24"/>
        </w:rPr>
        <w:t>казывается, что</w:t>
      </w:r>
      <w:r w:rsidR="00232098" w:rsidRPr="005D6993">
        <w:rPr>
          <w:sz w:val="24"/>
          <w:szCs w:val="24"/>
        </w:rPr>
        <w:t xml:space="preserve"> ГФО-200 по листу M-37-XXII </w:t>
      </w:r>
      <w:r w:rsidR="00A4698A" w:rsidRPr="005D6993">
        <w:rPr>
          <w:sz w:val="24"/>
          <w:szCs w:val="24"/>
        </w:rPr>
        <w:t>созд</w:t>
      </w:r>
      <w:r w:rsidR="006F5092">
        <w:rPr>
          <w:sz w:val="24"/>
          <w:szCs w:val="24"/>
        </w:rPr>
        <w:t>ана в составе работ</w:t>
      </w:r>
      <w:r w:rsidR="00A4698A" w:rsidRPr="005D6993">
        <w:rPr>
          <w:sz w:val="24"/>
          <w:szCs w:val="24"/>
        </w:rPr>
        <w:t xml:space="preserve"> </w:t>
      </w:r>
      <w:r w:rsidR="00827840" w:rsidRPr="005D6993">
        <w:rPr>
          <w:sz w:val="24"/>
          <w:szCs w:val="24"/>
        </w:rPr>
        <w:t xml:space="preserve">по объекту «Проведение в 2023-2025 годах региональных геолого-съемочных работ масштаба 1:200 000 на группу листов в пределах Северо-Западного и Центрального ФО» (Государственное задание Федерального </w:t>
      </w:r>
      <w:r w:rsidR="00827840" w:rsidRPr="00FE4B8C">
        <w:rPr>
          <w:sz w:val="24"/>
          <w:szCs w:val="24"/>
        </w:rPr>
        <w:t>агентства</w:t>
      </w:r>
      <w:r w:rsidR="00827840" w:rsidRPr="005D6993">
        <w:rPr>
          <w:sz w:val="24"/>
          <w:szCs w:val="24"/>
        </w:rPr>
        <w:t xml:space="preserve"> по недропользованию от 27 декабря 2023 года № 049-00003-24-00)</w:t>
      </w:r>
      <w:r w:rsidR="00232098" w:rsidRPr="005D6993">
        <w:rPr>
          <w:sz w:val="24"/>
          <w:szCs w:val="24"/>
        </w:rPr>
        <w:t xml:space="preserve">. </w:t>
      </w:r>
      <w:r w:rsidR="00827840" w:rsidRPr="005D6993">
        <w:rPr>
          <w:sz w:val="24"/>
          <w:szCs w:val="24"/>
        </w:rPr>
        <w:t xml:space="preserve"> </w:t>
      </w:r>
      <w:r w:rsidR="005D6993">
        <w:rPr>
          <w:sz w:val="24"/>
          <w:szCs w:val="24"/>
        </w:rPr>
        <w:t>Отмечается, что создание</w:t>
      </w:r>
      <w:r w:rsidR="00232098" w:rsidRPr="005D6993">
        <w:rPr>
          <w:sz w:val="24"/>
          <w:szCs w:val="24"/>
        </w:rPr>
        <w:t xml:space="preserve"> ГФО-200 по листу M-37-XXII проведено </w:t>
      </w:r>
      <w:r w:rsidR="00A4698A" w:rsidRPr="005D6993">
        <w:rPr>
          <w:sz w:val="24"/>
          <w:szCs w:val="24"/>
        </w:rPr>
        <w:t>в соответствии с основными положениями действующих нормативных документов</w:t>
      </w:r>
    </w:p>
    <w:p w:rsidR="00970DE7" w:rsidRDefault="00437E5C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30F8C">
        <w:rPr>
          <w:sz w:val="24"/>
          <w:szCs w:val="24"/>
        </w:rPr>
        <w:t xml:space="preserve"> </w:t>
      </w:r>
      <w:r w:rsidR="00F27EC8">
        <w:rPr>
          <w:sz w:val="24"/>
          <w:szCs w:val="24"/>
        </w:rPr>
        <w:t>разде</w:t>
      </w:r>
      <w:r w:rsidR="0029172B">
        <w:rPr>
          <w:sz w:val="24"/>
          <w:szCs w:val="24"/>
        </w:rPr>
        <w:t>ле</w:t>
      </w:r>
      <w:r w:rsidR="00F27EC8">
        <w:rPr>
          <w:sz w:val="24"/>
          <w:szCs w:val="24"/>
        </w:rPr>
        <w:t xml:space="preserve"> </w:t>
      </w:r>
      <w:r w:rsidR="00630F8C">
        <w:rPr>
          <w:sz w:val="24"/>
          <w:szCs w:val="24"/>
        </w:rPr>
        <w:t>приведена</w:t>
      </w:r>
      <w:r w:rsidR="00F27EC8">
        <w:rPr>
          <w:sz w:val="24"/>
          <w:szCs w:val="24"/>
        </w:rPr>
        <w:t xml:space="preserve"> краткая хара</w:t>
      </w:r>
      <w:r w:rsidR="00970DE7">
        <w:rPr>
          <w:sz w:val="24"/>
          <w:szCs w:val="24"/>
        </w:rPr>
        <w:t>ктеристика изученности</w:t>
      </w:r>
      <w:r>
        <w:rPr>
          <w:sz w:val="24"/>
          <w:szCs w:val="24"/>
        </w:rPr>
        <w:t xml:space="preserve"> ли</w:t>
      </w:r>
      <w:r w:rsidR="00970DE7">
        <w:rPr>
          <w:sz w:val="24"/>
          <w:szCs w:val="24"/>
        </w:rPr>
        <w:t xml:space="preserve">ста </w:t>
      </w:r>
      <w:r w:rsidR="00630F8C" w:rsidRPr="005D6993">
        <w:rPr>
          <w:sz w:val="24"/>
          <w:szCs w:val="24"/>
        </w:rPr>
        <w:t xml:space="preserve">M-37-XXII </w:t>
      </w:r>
      <w:r w:rsidR="00970DE7">
        <w:rPr>
          <w:sz w:val="24"/>
          <w:szCs w:val="24"/>
        </w:rPr>
        <w:t>с обрамлени</w:t>
      </w:r>
      <w:r>
        <w:rPr>
          <w:sz w:val="24"/>
          <w:szCs w:val="24"/>
        </w:rPr>
        <w:t>ем а</w:t>
      </w:r>
      <w:r w:rsidR="00970DE7">
        <w:rPr>
          <w:sz w:val="24"/>
          <w:szCs w:val="24"/>
        </w:rPr>
        <w:t>эромагнитными и гравиметрическими съ</w:t>
      </w:r>
      <w:r>
        <w:rPr>
          <w:sz w:val="24"/>
          <w:szCs w:val="24"/>
        </w:rPr>
        <w:t>емками,</w:t>
      </w:r>
      <w:r w:rsidR="00630F8C">
        <w:rPr>
          <w:sz w:val="24"/>
          <w:szCs w:val="24"/>
        </w:rPr>
        <w:t xml:space="preserve"> </w:t>
      </w:r>
      <w:r w:rsidR="0029172B">
        <w:rPr>
          <w:sz w:val="24"/>
          <w:szCs w:val="24"/>
        </w:rPr>
        <w:t>сведения об использованных</w:t>
      </w:r>
      <w:r>
        <w:rPr>
          <w:sz w:val="24"/>
          <w:szCs w:val="24"/>
        </w:rPr>
        <w:t xml:space="preserve"> исходных</w:t>
      </w:r>
      <w:r w:rsidR="00970DE7">
        <w:rPr>
          <w:sz w:val="24"/>
          <w:szCs w:val="24"/>
        </w:rPr>
        <w:t xml:space="preserve"> геофизических данных.</w:t>
      </w:r>
      <w:r w:rsidR="00232098">
        <w:rPr>
          <w:sz w:val="24"/>
          <w:szCs w:val="24"/>
        </w:rPr>
        <w:t xml:space="preserve"> </w:t>
      </w:r>
      <w:r w:rsidR="00970DE7">
        <w:rPr>
          <w:sz w:val="24"/>
          <w:szCs w:val="24"/>
        </w:rPr>
        <w:t xml:space="preserve">Далее </w:t>
      </w:r>
      <w:r w:rsidR="00FE4B8C">
        <w:rPr>
          <w:sz w:val="24"/>
          <w:szCs w:val="24"/>
        </w:rPr>
        <w:t>приводится</w:t>
      </w:r>
      <w:r w:rsidR="00970DE7">
        <w:rPr>
          <w:sz w:val="24"/>
          <w:szCs w:val="24"/>
        </w:rPr>
        <w:t xml:space="preserve"> краткое описание содержания основных этапов работ по созданию ГФО</w:t>
      </w:r>
      <w:r w:rsidR="00D0426D">
        <w:rPr>
          <w:sz w:val="24"/>
          <w:szCs w:val="24"/>
        </w:rPr>
        <w:t>-200</w:t>
      </w:r>
      <w:r w:rsidR="00970DE7">
        <w:rPr>
          <w:sz w:val="24"/>
          <w:szCs w:val="24"/>
        </w:rPr>
        <w:t xml:space="preserve"> с привязкой к соответствующим разделам Объяснительной записки.</w:t>
      </w:r>
    </w:p>
    <w:p w:rsidR="005D6993" w:rsidRDefault="00232098" w:rsidP="009217B4">
      <w:pPr>
        <w:pStyle w:val="a4"/>
        <w:ind w:firstLine="709"/>
        <w:jc w:val="both"/>
      </w:pPr>
      <w:r>
        <w:t>В заключительной части Введения прив</w:t>
      </w:r>
      <w:r w:rsidR="005D6993">
        <w:t>одится перечень использованного ПМО</w:t>
      </w:r>
      <w:r w:rsidR="00827840" w:rsidRPr="003263CE">
        <w:t xml:space="preserve"> из состава автоматизированных систем обработки и интерпретации </w:t>
      </w:r>
      <w:r w:rsidR="005D6993">
        <w:t>геофизических данных.</w:t>
      </w:r>
    </w:p>
    <w:p w:rsidR="00FB7A65" w:rsidRPr="001469A4" w:rsidRDefault="00AC7AA9" w:rsidP="009217B4">
      <w:pPr>
        <w:ind w:firstLine="709"/>
        <w:jc w:val="both"/>
        <w:rPr>
          <w:b/>
          <w:i/>
          <w:sz w:val="24"/>
          <w:szCs w:val="24"/>
        </w:rPr>
      </w:pPr>
      <w:r w:rsidRPr="001469A4">
        <w:rPr>
          <w:b/>
          <w:i/>
          <w:sz w:val="24"/>
          <w:szCs w:val="24"/>
        </w:rPr>
        <w:t xml:space="preserve">В </w:t>
      </w:r>
      <w:r w:rsidR="00A6189F" w:rsidRPr="001469A4">
        <w:rPr>
          <w:b/>
          <w:i/>
          <w:sz w:val="24"/>
          <w:szCs w:val="24"/>
        </w:rPr>
        <w:t>разделе</w:t>
      </w:r>
      <w:r w:rsidRPr="001469A4">
        <w:rPr>
          <w:b/>
          <w:i/>
          <w:sz w:val="24"/>
          <w:szCs w:val="24"/>
        </w:rPr>
        <w:t xml:space="preserve"> 1</w:t>
      </w:r>
      <w:r w:rsidR="00FB7A65" w:rsidRPr="001469A4">
        <w:rPr>
          <w:b/>
          <w:i/>
          <w:sz w:val="24"/>
          <w:szCs w:val="24"/>
        </w:rPr>
        <w:t xml:space="preserve"> «Характеристика геофизических материалов» рассмотрены вопросы изученности и выбора исходных данных </w:t>
      </w:r>
      <w:r w:rsidR="00CC57BB" w:rsidRPr="001469A4">
        <w:rPr>
          <w:b/>
          <w:i/>
          <w:sz w:val="24"/>
          <w:szCs w:val="24"/>
        </w:rPr>
        <w:t>использованных</w:t>
      </w:r>
      <w:r w:rsidR="00777FB9" w:rsidRPr="001469A4">
        <w:rPr>
          <w:b/>
          <w:i/>
          <w:sz w:val="24"/>
          <w:szCs w:val="24"/>
        </w:rPr>
        <w:t xml:space="preserve"> при создании</w:t>
      </w:r>
      <w:r w:rsidR="00FB7A65" w:rsidRPr="001469A4">
        <w:rPr>
          <w:b/>
          <w:i/>
          <w:sz w:val="24"/>
          <w:szCs w:val="24"/>
        </w:rPr>
        <w:t xml:space="preserve"> ГФО-200 по листу </w:t>
      </w:r>
      <w:r w:rsidR="00DA03C1" w:rsidRPr="001469A4">
        <w:rPr>
          <w:b/>
          <w:i/>
          <w:sz w:val="24"/>
          <w:szCs w:val="24"/>
        </w:rPr>
        <w:t>M-37-XXII</w:t>
      </w:r>
      <w:r w:rsidRPr="001469A4">
        <w:rPr>
          <w:b/>
          <w:i/>
          <w:sz w:val="24"/>
          <w:szCs w:val="24"/>
        </w:rPr>
        <w:t xml:space="preserve">. </w:t>
      </w:r>
    </w:p>
    <w:p w:rsidR="000B2D75" w:rsidRPr="006E1815" w:rsidRDefault="00FB7A65" w:rsidP="009217B4">
      <w:pPr>
        <w:ind w:firstLine="709"/>
        <w:jc w:val="both"/>
        <w:rPr>
          <w:sz w:val="24"/>
          <w:szCs w:val="24"/>
        </w:rPr>
      </w:pPr>
      <w:r w:rsidRPr="00392AC5">
        <w:rPr>
          <w:sz w:val="24"/>
          <w:szCs w:val="24"/>
        </w:rPr>
        <w:t xml:space="preserve">Вопросы изученности площади листа </w:t>
      </w:r>
      <w:r w:rsidR="00DA03C1" w:rsidRPr="005D6993">
        <w:rPr>
          <w:sz w:val="24"/>
          <w:szCs w:val="24"/>
        </w:rPr>
        <w:t>M-37-XXII</w:t>
      </w:r>
      <w:r w:rsidR="00DA03C1" w:rsidRPr="00392AC5">
        <w:rPr>
          <w:sz w:val="24"/>
          <w:szCs w:val="24"/>
        </w:rPr>
        <w:t xml:space="preserve"> </w:t>
      </w:r>
      <w:r w:rsidRPr="00392AC5">
        <w:rPr>
          <w:sz w:val="24"/>
          <w:szCs w:val="24"/>
        </w:rPr>
        <w:t xml:space="preserve">с обрамлением </w:t>
      </w:r>
      <w:r w:rsidRPr="002D6E5C">
        <w:rPr>
          <w:i/>
          <w:sz w:val="24"/>
          <w:szCs w:val="24"/>
        </w:rPr>
        <w:t>аэрогеофизическими съемками</w:t>
      </w:r>
      <w:r w:rsidRPr="00392AC5">
        <w:rPr>
          <w:sz w:val="24"/>
          <w:szCs w:val="24"/>
        </w:rPr>
        <w:t xml:space="preserve"> с достаточной полнотой </w:t>
      </w:r>
      <w:r w:rsidR="005E4449">
        <w:rPr>
          <w:sz w:val="24"/>
          <w:szCs w:val="24"/>
        </w:rPr>
        <w:t>изложены</w:t>
      </w:r>
      <w:r w:rsidR="000974F5">
        <w:rPr>
          <w:sz w:val="24"/>
          <w:szCs w:val="24"/>
        </w:rPr>
        <w:t xml:space="preserve"> </w:t>
      </w:r>
      <w:r w:rsidR="000974F5" w:rsidRPr="006E1815">
        <w:rPr>
          <w:sz w:val="24"/>
          <w:szCs w:val="24"/>
        </w:rPr>
        <w:t xml:space="preserve">в </w:t>
      </w:r>
      <w:r w:rsidR="00DA03C1" w:rsidRPr="001469A4">
        <w:rPr>
          <w:sz w:val="24"/>
          <w:szCs w:val="24"/>
        </w:rPr>
        <w:t>под</w:t>
      </w:r>
      <w:r w:rsidR="000974F5" w:rsidRPr="001469A4">
        <w:rPr>
          <w:sz w:val="24"/>
          <w:szCs w:val="24"/>
        </w:rPr>
        <w:t xml:space="preserve">разделе 1.1. </w:t>
      </w:r>
      <w:r w:rsidR="000974F5" w:rsidRPr="006E1815">
        <w:rPr>
          <w:sz w:val="24"/>
          <w:szCs w:val="24"/>
        </w:rPr>
        <w:t>Наглядность</w:t>
      </w:r>
      <w:r w:rsidRPr="006E1815">
        <w:rPr>
          <w:sz w:val="24"/>
          <w:szCs w:val="24"/>
        </w:rPr>
        <w:t xml:space="preserve"> </w:t>
      </w:r>
      <w:r w:rsidR="000974F5" w:rsidRPr="006E1815">
        <w:rPr>
          <w:sz w:val="24"/>
          <w:szCs w:val="24"/>
        </w:rPr>
        <w:t xml:space="preserve">и </w:t>
      </w:r>
      <w:r w:rsidR="005E4449" w:rsidRPr="006E1815">
        <w:rPr>
          <w:sz w:val="24"/>
          <w:szCs w:val="24"/>
        </w:rPr>
        <w:t>отчетливая</w:t>
      </w:r>
      <w:r w:rsidR="000974F5" w:rsidRPr="006E1815">
        <w:rPr>
          <w:sz w:val="24"/>
          <w:szCs w:val="24"/>
        </w:rPr>
        <w:t xml:space="preserve"> «читаемость» </w:t>
      </w:r>
      <w:r w:rsidRPr="006E1815">
        <w:rPr>
          <w:sz w:val="24"/>
          <w:szCs w:val="24"/>
        </w:rPr>
        <w:t xml:space="preserve">составленных схем, </w:t>
      </w:r>
      <w:r w:rsidR="000974F5" w:rsidRPr="006E1815">
        <w:rPr>
          <w:sz w:val="24"/>
          <w:szCs w:val="24"/>
        </w:rPr>
        <w:t>позволяют однозначно</w:t>
      </w:r>
      <w:r w:rsidRPr="006E1815">
        <w:rPr>
          <w:sz w:val="24"/>
          <w:szCs w:val="24"/>
        </w:rPr>
        <w:t xml:space="preserve"> </w:t>
      </w:r>
      <w:r w:rsidR="00DA03C1" w:rsidRPr="006E1815">
        <w:rPr>
          <w:sz w:val="24"/>
          <w:szCs w:val="24"/>
        </w:rPr>
        <w:t xml:space="preserve">и </w:t>
      </w:r>
      <w:r w:rsidRPr="006E1815">
        <w:rPr>
          <w:sz w:val="24"/>
          <w:szCs w:val="24"/>
        </w:rPr>
        <w:t>объективно оценит</w:t>
      </w:r>
      <w:r w:rsidR="00735192" w:rsidRPr="006E1815">
        <w:rPr>
          <w:sz w:val="24"/>
          <w:szCs w:val="24"/>
        </w:rPr>
        <w:t xml:space="preserve">ь обеспеченность объекта работ </w:t>
      </w:r>
      <w:r w:rsidRPr="006E1815">
        <w:rPr>
          <w:sz w:val="24"/>
          <w:szCs w:val="24"/>
        </w:rPr>
        <w:t xml:space="preserve">необходимыми исходными материалами. </w:t>
      </w:r>
      <w:r w:rsidR="000A02AD" w:rsidRPr="006E1815">
        <w:rPr>
          <w:sz w:val="24"/>
          <w:szCs w:val="24"/>
        </w:rPr>
        <w:t xml:space="preserve">Из приведенных материалов следует, что </w:t>
      </w:r>
      <w:r w:rsidR="00543B2D" w:rsidRPr="006E1815">
        <w:rPr>
          <w:sz w:val="24"/>
          <w:szCs w:val="24"/>
        </w:rPr>
        <w:t>~8</w:t>
      </w:r>
      <w:r w:rsidR="0046789C" w:rsidRPr="006E1815">
        <w:rPr>
          <w:sz w:val="24"/>
          <w:szCs w:val="24"/>
        </w:rPr>
        <w:t xml:space="preserve">5% </w:t>
      </w:r>
      <w:r w:rsidR="000A02AD" w:rsidRPr="006E1815">
        <w:rPr>
          <w:sz w:val="24"/>
          <w:szCs w:val="24"/>
        </w:rPr>
        <w:t xml:space="preserve">площади листа </w:t>
      </w:r>
      <w:r w:rsidR="00DA03C1" w:rsidRPr="006E1815">
        <w:rPr>
          <w:sz w:val="24"/>
          <w:szCs w:val="24"/>
        </w:rPr>
        <w:t>M-37-XXII</w:t>
      </w:r>
      <w:r w:rsidR="000A02AD" w:rsidRPr="006E1815">
        <w:rPr>
          <w:sz w:val="24"/>
          <w:szCs w:val="24"/>
        </w:rPr>
        <w:t xml:space="preserve"> изучено высокоточными комплексными аэрогеофизическими съемками масштаба 1:50 000</w:t>
      </w:r>
      <w:r w:rsidR="00FE4B8C" w:rsidRPr="006E1815">
        <w:rPr>
          <w:sz w:val="24"/>
          <w:szCs w:val="24"/>
        </w:rPr>
        <w:t xml:space="preserve"> </w:t>
      </w:r>
      <w:r w:rsidR="00543B2D" w:rsidRPr="006E1815">
        <w:rPr>
          <w:sz w:val="24"/>
          <w:szCs w:val="24"/>
        </w:rPr>
        <w:t>и ~15% съемками масштаба 1:200 000</w:t>
      </w:r>
    </w:p>
    <w:p w:rsidR="000B2D75" w:rsidRDefault="000B2D75" w:rsidP="009217B4">
      <w:pPr>
        <w:ind w:firstLine="709"/>
        <w:jc w:val="both"/>
        <w:rPr>
          <w:sz w:val="24"/>
          <w:szCs w:val="24"/>
        </w:rPr>
      </w:pPr>
      <w:r w:rsidRPr="0006580C">
        <w:rPr>
          <w:sz w:val="24"/>
          <w:szCs w:val="24"/>
        </w:rPr>
        <w:t>В результате анализа</w:t>
      </w:r>
      <w:r w:rsidR="00EF4CC4" w:rsidRPr="0006580C">
        <w:rPr>
          <w:sz w:val="24"/>
          <w:szCs w:val="24"/>
        </w:rPr>
        <w:t xml:space="preserve"> подготовленной изученности для </w:t>
      </w:r>
      <w:r w:rsidR="007666C8" w:rsidRPr="0006580C">
        <w:rPr>
          <w:sz w:val="24"/>
          <w:szCs w:val="24"/>
        </w:rPr>
        <w:t xml:space="preserve">создания сводной цифровой модели аномального магнитного поля в качестве исходных данных </w:t>
      </w:r>
      <w:r w:rsidRPr="0006580C">
        <w:rPr>
          <w:sz w:val="24"/>
          <w:szCs w:val="24"/>
        </w:rPr>
        <w:t>были отобраны материалы</w:t>
      </w:r>
      <w:r w:rsidR="006D5B8B" w:rsidRPr="0006580C">
        <w:rPr>
          <w:sz w:val="24"/>
          <w:szCs w:val="24"/>
        </w:rPr>
        <w:t xml:space="preserve"> высокоточной съемки масштаба 1:25000 </w:t>
      </w:r>
      <w:r w:rsidRPr="0006580C">
        <w:rPr>
          <w:sz w:val="24"/>
          <w:szCs w:val="24"/>
        </w:rPr>
        <w:t>хранящиеся</w:t>
      </w:r>
      <w:r w:rsidR="006D5B8B" w:rsidRPr="0006580C">
        <w:rPr>
          <w:sz w:val="24"/>
          <w:szCs w:val="24"/>
        </w:rPr>
        <w:t xml:space="preserve"> в виде отчетных карт изолиний </w:t>
      </w:r>
      <w:r w:rsidR="0006580C" w:rsidRPr="00392AC5">
        <w:rPr>
          <w:sz w:val="24"/>
          <w:szCs w:val="24"/>
        </w:rPr>
        <w:t>(Δ</w:t>
      </w:r>
      <w:r w:rsidR="0006580C" w:rsidRPr="001469A4">
        <w:rPr>
          <w:i/>
          <w:sz w:val="24"/>
          <w:szCs w:val="24"/>
        </w:rPr>
        <w:t>Т</w:t>
      </w:r>
      <w:r w:rsidR="0006580C" w:rsidRPr="00392AC5">
        <w:rPr>
          <w:sz w:val="24"/>
          <w:szCs w:val="24"/>
        </w:rPr>
        <w:t>)</w:t>
      </w:r>
      <w:r w:rsidR="0006580C" w:rsidRPr="001469A4">
        <w:rPr>
          <w:sz w:val="24"/>
          <w:szCs w:val="24"/>
          <w:vertAlign w:val="subscript"/>
        </w:rPr>
        <w:t>а</w:t>
      </w:r>
      <w:r w:rsidR="0006580C" w:rsidRPr="0006580C">
        <w:rPr>
          <w:sz w:val="24"/>
          <w:szCs w:val="24"/>
        </w:rPr>
        <w:t xml:space="preserve"> </w:t>
      </w:r>
      <w:r w:rsidR="006D5B8B" w:rsidRPr="0006580C">
        <w:rPr>
          <w:sz w:val="24"/>
          <w:szCs w:val="24"/>
        </w:rPr>
        <w:t xml:space="preserve">с сечением </w:t>
      </w:r>
      <w:r w:rsidR="00EC4FD6">
        <w:rPr>
          <w:sz w:val="24"/>
          <w:szCs w:val="24"/>
        </w:rPr>
        <w:t>±</w:t>
      </w:r>
      <w:r w:rsidR="006D5B8B" w:rsidRPr="0006580C">
        <w:rPr>
          <w:sz w:val="24"/>
          <w:szCs w:val="24"/>
        </w:rPr>
        <w:t>5 нТл</w:t>
      </w:r>
      <w:r w:rsidR="0006580C" w:rsidRPr="0006580C">
        <w:rPr>
          <w:sz w:val="24"/>
          <w:szCs w:val="24"/>
        </w:rPr>
        <w:t>, б</w:t>
      </w:r>
      <w:r w:rsidR="006D5B8B" w:rsidRPr="0006580C">
        <w:rPr>
          <w:sz w:val="24"/>
          <w:szCs w:val="24"/>
        </w:rPr>
        <w:t>аз</w:t>
      </w:r>
      <w:r w:rsidRPr="0006580C">
        <w:rPr>
          <w:sz w:val="24"/>
          <w:szCs w:val="24"/>
        </w:rPr>
        <w:t>ы</w:t>
      </w:r>
      <w:r w:rsidR="006D5B8B" w:rsidRPr="0006580C">
        <w:rPr>
          <w:sz w:val="24"/>
          <w:szCs w:val="24"/>
        </w:rPr>
        <w:t xml:space="preserve"> цифровых</w:t>
      </w:r>
      <w:r w:rsidRPr="0006580C">
        <w:rPr>
          <w:sz w:val="24"/>
          <w:szCs w:val="24"/>
        </w:rPr>
        <w:t xml:space="preserve"> маршрутных данных</w:t>
      </w:r>
      <w:r w:rsidR="006D5B8B" w:rsidRPr="0006580C">
        <w:rPr>
          <w:sz w:val="24"/>
          <w:szCs w:val="24"/>
        </w:rPr>
        <w:t xml:space="preserve"> </w:t>
      </w:r>
      <w:r w:rsidR="0006580C" w:rsidRPr="00392AC5">
        <w:rPr>
          <w:sz w:val="24"/>
          <w:szCs w:val="24"/>
        </w:rPr>
        <w:t>(Δ</w:t>
      </w:r>
      <w:r w:rsidR="0006580C" w:rsidRPr="001469A4">
        <w:rPr>
          <w:i/>
          <w:sz w:val="24"/>
          <w:szCs w:val="24"/>
        </w:rPr>
        <w:t>Т</w:t>
      </w:r>
      <w:r w:rsidR="0006580C" w:rsidRPr="00392AC5">
        <w:rPr>
          <w:sz w:val="24"/>
          <w:szCs w:val="24"/>
        </w:rPr>
        <w:t>)</w:t>
      </w:r>
      <w:r w:rsidR="0006580C" w:rsidRPr="001469A4">
        <w:rPr>
          <w:sz w:val="24"/>
          <w:szCs w:val="24"/>
          <w:vertAlign w:val="subscript"/>
        </w:rPr>
        <w:t>а</w:t>
      </w:r>
      <w:r w:rsidR="0006580C" w:rsidRPr="0006580C">
        <w:rPr>
          <w:sz w:val="24"/>
          <w:szCs w:val="24"/>
        </w:rPr>
        <w:t xml:space="preserve"> </w:t>
      </w:r>
      <w:r w:rsidR="007666C8" w:rsidRPr="0006580C">
        <w:rPr>
          <w:sz w:val="24"/>
          <w:szCs w:val="24"/>
        </w:rPr>
        <w:t>2-х высокоточных аэромагнитных съемок масштаба 1:50 000</w:t>
      </w:r>
      <w:r w:rsidR="0006580C" w:rsidRPr="0006580C">
        <w:rPr>
          <w:sz w:val="24"/>
          <w:szCs w:val="24"/>
        </w:rPr>
        <w:t xml:space="preserve"> 2007-2011 годов и</w:t>
      </w:r>
      <w:r w:rsidRPr="0006580C">
        <w:rPr>
          <w:sz w:val="24"/>
          <w:szCs w:val="24"/>
        </w:rPr>
        <w:t xml:space="preserve"> материалы </w:t>
      </w:r>
      <w:r w:rsidR="0006580C" w:rsidRPr="0006580C">
        <w:rPr>
          <w:sz w:val="24"/>
          <w:szCs w:val="24"/>
        </w:rPr>
        <w:t xml:space="preserve">среднемасштабной </w:t>
      </w:r>
      <w:r w:rsidRPr="0006580C">
        <w:rPr>
          <w:sz w:val="24"/>
          <w:szCs w:val="24"/>
        </w:rPr>
        <w:t>съемки 1957</w:t>
      </w:r>
      <w:r w:rsidR="0006580C" w:rsidRPr="0006580C">
        <w:rPr>
          <w:sz w:val="24"/>
          <w:szCs w:val="24"/>
        </w:rPr>
        <w:t xml:space="preserve"> года пониженной точности</w:t>
      </w:r>
      <w:r w:rsidRPr="0006580C">
        <w:rPr>
          <w:sz w:val="24"/>
          <w:szCs w:val="24"/>
        </w:rPr>
        <w:t xml:space="preserve"> представленные картами изолиний </w:t>
      </w:r>
      <w:r w:rsidR="0006580C" w:rsidRPr="00392AC5">
        <w:rPr>
          <w:sz w:val="24"/>
          <w:szCs w:val="24"/>
        </w:rPr>
        <w:t>(Δ</w:t>
      </w:r>
      <w:r w:rsidR="0006580C" w:rsidRPr="001469A4">
        <w:rPr>
          <w:i/>
          <w:sz w:val="24"/>
          <w:szCs w:val="24"/>
        </w:rPr>
        <w:t>Т</w:t>
      </w:r>
      <w:r w:rsidR="0006580C" w:rsidRPr="00392AC5">
        <w:rPr>
          <w:sz w:val="24"/>
          <w:szCs w:val="24"/>
        </w:rPr>
        <w:t>)</w:t>
      </w:r>
      <w:r w:rsidR="0006580C" w:rsidRPr="001469A4">
        <w:rPr>
          <w:sz w:val="24"/>
          <w:szCs w:val="24"/>
          <w:vertAlign w:val="subscript"/>
        </w:rPr>
        <w:t>а</w:t>
      </w:r>
      <w:r w:rsidR="0006580C" w:rsidRPr="0006580C">
        <w:rPr>
          <w:sz w:val="24"/>
          <w:szCs w:val="24"/>
        </w:rPr>
        <w:t xml:space="preserve"> </w:t>
      </w:r>
      <w:r w:rsidRPr="0006580C">
        <w:rPr>
          <w:sz w:val="24"/>
          <w:szCs w:val="24"/>
        </w:rPr>
        <w:t>масштаба 1:200 000</w:t>
      </w:r>
      <w:r w:rsidR="0006580C" w:rsidRPr="0006580C">
        <w:rPr>
          <w:sz w:val="24"/>
          <w:szCs w:val="24"/>
        </w:rPr>
        <w:t xml:space="preserve"> с сеч</w:t>
      </w:r>
      <w:r w:rsidRPr="0006580C">
        <w:rPr>
          <w:sz w:val="24"/>
          <w:szCs w:val="24"/>
        </w:rPr>
        <w:t>ением 100 нТл.</w:t>
      </w:r>
    </w:p>
    <w:p w:rsidR="00FD6EA4" w:rsidRDefault="00DD75B2" w:rsidP="009217B4">
      <w:pPr>
        <w:ind w:firstLine="709"/>
        <w:jc w:val="both"/>
        <w:rPr>
          <w:sz w:val="24"/>
          <w:szCs w:val="24"/>
        </w:rPr>
      </w:pPr>
      <w:r w:rsidRPr="00392AC5">
        <w:rPr>
          <w:sz w:val="24"/>
          <w:szCs w:val="24"/>
        </w:rPr>
        <w:t xml:space="preserve">Вопросы изученности и обеспеченности листа </w:t>
      </w:r>
      <w:r w:rsidR="00FD6EA4" w:rsidRPr="005D6993">
        <w:rPr>
          <w:sz w:val="24"/>
          <w:szCs w:val="24"/>
        </w:rPr>
        <w:t>M-37-XXII</w:t>
      </w:r>
      <w:r w:rsidR="00FD6EA4" w:rsidRPr="00392AC5">
        <w:rPr>
          <w:sz w:val="24"/>
          <w:szCs w:val="24"/>
        </w:rPr>
        <w:t xml:space="preserve"> </w:t>
      </w:r>
      <w:r w:rsidRPr="002D6E5C">
        <w:rPr>
          <w:i/>
          <w:sz w:val="24"/>
          <w:szCs w:val="24"/>
        </w:rPr>
        <w:t>гравиметрическими данными</w:t>
      </w:r>
      <w:r w:rsidRPr="00392AC5">
        <w:rPr>
          <w:sz w:val="24"/>
          <w:szCs w:val="24"/>
        </w:rPr>
        <w:t xml:space="preserve"> с достаточной полнотой рассмотрены </w:t>
      </w:r>
      <w:r w:rsidRPr="00897F9D">
        <w:rPr>
          <w:sz w:val="24"/>
          <w:szCs w:val="24"/>
        </w:rPr>
        <w:t xml:space="preserve">в </w:t>
      </w:r>
      <w:r w:rsidR="005905E7" w:rsidRPr="001469A4">
        <w:rPr>
          <w:sz w:val="24"/>
          <w:szCs w:val="24"/>
        </w:rPr>
        <w:t>под</w:t>
      </w:r>
      <w:r w:rsidRPr="001469A4">
        <w:rPr>
          <w:sz w:val="24"/>
          <w:szCs w:val="24"/>
        </w:rPr>
        <w:t>разделе 1.2.</w:t>
      </w:r>
      <w:r w:rsidRPr="00392AC5">
        <w:rPr>
          <w:sz w:val="24"/>
          <w:szCs w:val="24"/>
        </w:rPr>
        <w:t xml:space="preserve"> </w:t>
      </w:r>
      <w:r w:rsidR="0070116A" w:rsidRPr="00392AC5">
        <w:rPr>
          <w:sz w:val="24"/>
          <w:szCs w:val="24"/>
        </w:rPr>
        <w:t xml:space="preserve">Из приведенной изученности следует, что лист </w:t>
      </w:r>
      <w:r w:rsidR="00FD6EA4" w:rsidRPr="005D6993">
        <w:rPr>
          <w:sz w:val="24"/>
          <w:szCs w:val="24"/>
        </w:rPr>
        <w:t>M-37-XXII</w:t>
      </w:r>
      <w:r w:rsidR="00FD6EA4" w:rsidRPr="00392AC5">
        <w:rPr>
          <w:sz w:val="24"/>
          <w:szCs w:val="24"/>
        </w:rPr>
        <w:t xml:space="preserve"> </w:t>
      </w:r>
      <w:r w:rsidR="0070116A" w:rsidRPr="00392AC5">
        <w:rPr>
          <w:sz w:val="24"/>
          <w:szCs w:val="24"/>
        </w:rPr>
        <w:t xml:space="preserve">полностью </w:t>
      </w:r>
      <w:r w:rsidR="00FD6EA4">
        <w:rPr>
          <w:sz w:val="24"/>
          <w:szCs w:val="24"/>
        </w:rPr>
        <w:t>изучен</w:t>
      </w:r>
      <w:r w:rsidR="0070116A" w:rsidRPr="00392AC5">
        <w:rPr>
          <w:sz w:val="24"/>
          <w:szCs w:val="24"/>
        </w:rPr>
        <w:t xml:space="preserve"> </w:t>
      </w:r>
      <w:r w:rsidR="00EF03FD" w:rsidRPr="00392AC5">
        <w:rPr>
          <w:sz w:val="24"/>
          <w:szCs w:val="24"/>
        </w:rPr>
        <w:t>гравиметрич</w:t>
      </w:r>
      <w:r w:rsidR="00FD6EA4">
        <w:rPr>
          <w:sz w:val="24"/>
          <w:szCs w:val="24"/>
        </w:rPr>
        <w:t xml:space="preserve">ескими съемками масштаба 1:200 000 перекрытыми в северной половине листа съемками масштаба 1:50 000. </w:t>
      </w:r>
    </w:p>
    <w:p w:rsidR="00596C43" w:rsidRPr="00596C43" w:rsidRDefault="00F105E4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lastRenderedPageBreak/>
        <w:t>По материалам съем</w:t>
      </w:r>
      <w:r w:rsidR="00173827" w:rsidRPr="006E1815">
        <w:rPr>
          <w:sz w:val="24"/>
          <w:szCs w:val="24"/>
        </w:rPr>
        <w:t xml:space="preserve">ок </w:t>
      </w:r>
      <w:r w:rsidRPr="006E1815">
        <w:rPr>
          <w:sz w:val="24"/>
          <w:szCs w:val="24"/>
        </w:rPr>
        <w:t>масштаба 1:200 000 н</w:t>
      </w:r>
      <w:r w:rsidR="00FD6EA4" w:rsidRPr="006E1815">
        <w:rPr>
          <w:sz w:val="24"/>
          <w:szCs w:val="24"/>
        </w:rPr>
        <w:t xml:space="preserve">а лист M-37-XXII составлена и издана </w:t>
      </w:r>
      <w:r w:rsidRPr="006E1815">
        <w:rPr>
          <w:sz w:val="24"/>
          <w:szCs w:val="24"/>
        </w:rPr>
        <w:t xml:space="preserve">Государственная гравиметрическая карта масштаба 1:200 000 </w:t>
      </w:r>
      <w:r w:rsidR="00596C43" w:rsidRPr="006E1815">
        <w:rPr>
          <w:sz w:val="24"/>
          <w:szCs w:val="24"/>
        </w:rPr>
        <w:t>(аномалии Буге с σ</w:t>
      </w:r>
      <w:r w:rsidR="00596C43" w:rsidRPr="006E1815">
        <w:rPr>
          <w:sz w:val="24"/>
          <w:szCs w:val="24"/>
          <w:vertAlign w:val="subscript"/>
        </w:rPr>
        <w:t>пр.сл.</w:t>
      </w:r>
      <w:r w:rsidR="00596C43" w:rsidRPr="006E1815">
        <w:rPr>
          <w:sz w:val="24"/>
          <w:szCs w:val="24"/>
        </w:rPr>
        <w:t>= 2.30 и 2.67 г/см</w:t>
      </w:r>
      <w:r w:rsidR="00596C43" w:rsidRPr="006E1815">
        <w:rPr>
          <w:sz w:val="24"/>
          <w:szCs w:val="24"/>
          <w:vertAlign w:val="superscript"/>
        </w:rPr>
        <w:t>3</w:t>
      </w:r>
      <w:r w:rsidR="00596C43" w:rsidRPr="006E1815">
        <w:rPr>
          <w:sz w:val="24"/>
          <w:szCs w:val="24"/>
        </w:rPr>
        <w:t>; аномалии в свободном воздухе).</w:t>
      </w:r>
    </w:p>
    <w:p w:rsidR="00272484" w:rsidRPr="00272484" w:rsidRDefault="00272484" w:rsidP="009217B4">
      <w:pPr>
        <w:ind w:firstLine="709"/>
        <w:jc w:val="both"/>
        <w:rPr>
          <w:sz w:val="24"/>
          <w:szCs w:val="24"/>
        </w:rPr>
      </w:pPr>
      <w:r w:rsidRPr="00272484">
        <w:rPr>
          <w:sz w:val="24"/>
          <w:szCs w:val="24"/>
        </w:rPr>
        <w:t>В материалах изученности гравиметрическими съемками в</w:t>
      </w:r>
      <w:r w:rsidR="00DD75B2" w:rsidRPr="00272484">
        <w:rPr>
          <w:sz w:val="24"/>
          <w:szCs w:val="24"/>
        </w:rPr>
        <w:t xml:space="preserve">ажными представляются приведенные </w:t>
      </w:r>
      <w:r w:rsidRPr="00272484">
        <w:rPr>
          <w:sz w:val="24"/>
          <w:szCs w:val="24"/>
        </w:rPr>
        <w:t xml:space="preserve">на рис 1.3. оценки </w:t>
      </w:r>
      <w:r>
        <w:rPr>
          <w:sz w:val="24"/>
          <w:szCs w:val="24"/>
        </w:rPr>
        <w:t>к</w:t>
      </w:r>
      <w:r w:rsidRPr="00272484">
        <w:rPr>
          <w:sz w:val="24"/>
          <w:szCs w:val="24"/>
        </w:rPr>
        <w:t xml:space="preserve">атегории качества </w:t>
      </w:r>
      <w:r>
        <w:rPr>
          <w:sz w:val="24"/>
          <w:szCs w:val="24"/>
        </w:rPr>
        <w:t>материалов крупномасштабных гравиметрических съемок</w:t>
      </w:r>
      <w:r w:rsidRPr="00272484">
        <w:rPr>
          <w:sz w:val="24"/>
          <w:szCs w:val="24"/>
        </w:rPr>
        <w:t>, использованных при создании Государственных гравиметрических к</w:t>
      </w:r>
      <w:r>
        <w:rPr>
          <w:sz w:val="24"/>
          <w:szCs w:val="24"/>
        </w:rPr>
        <w:t>арт масштаба 1:200 000</w:t>
      </w:r>
      <w:r w:rsidRPr="002724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86FDF">
        <w:rPr>
          <w:sz w:val="24"/>
          <w:szCs w:val="24"/>
        </w:rPr>
        <w:t>Такие материалы</w:t>
      </w:r>
      <w:r>
        <w:rPr>
          <w:sz w:val="24"/>
          <w:szCs w:val="24"/>
        </w:rPr>
        <w:t xml:space="preserve"> в наглядной форме позволяют</w:t>
      </w:r>
      <w:r w:rsidR="00A21528">
        <w:rPr>
          <w:sz w:val="24"/>
          <w:szCs w:val="24"/>
        </w:rPr>
        <w:t xml:space="preserve"> определить общую обеспеченность площади работ </w:t>
      </w:r>
      <w:r w:rsidR="00216455">
        <w:rPr>
          <w:sz w:val="24"/>
          <w:szCs w:val="24"/>
        </w:rPr>
        <w:t>материалами детальных съемок</w:t>
      </w:r>
      <w:r w:rsidR="00A21528">
        <w:rPr>
          <w:sz w:val="24"/>
          <w:szCs w:val="24"/>
        </w:rPr>
        <w:t>, оценить достоверность гравиметрических данных для отдельных участков</w:t>
      </w:r>
      <w:r w:rsidR="00E86FDF">
        <w:rPr>
          <w:sz w:val="24"/>
          <w:szCs w:val="24"/>
        </w:rPr>
        <w:t xml:space="preserve"> </w:t>
      </w:r>
      <w:r w:rsidR="00216455">
        <w:rPr>
          <w:sz w:val="24"/>
          <w:szCs w:val="24"/>
        </w:rPr>
        <w:t>работ</w:t>
      </w:r>
      <w:r w:rsidR="00A21528">
        <w:rPr>
          <w:sz w:val="24"/>
          <w:szCs w:val="24"/>
        </w:rPr>
        <w:t>.</w:t>
      </w:r>
    </w:p>
    <w:p w:rsidR="002B1C0E" w:rsidRPr="008A1E5B" w:rsidRDefault="00216455" w:rsidP="009217B4">
      <w:pPr>
        <w:ind w:firstLine="709"/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Результаты</w:t>
      </w:r>
      <w:r w:rsidR="00D1348A" w:rsidRPr="00D1348A">
        <w:rPr>
          <w:sz w:val="24"/>
          <w:szCs w:val="24"/>
        </w:rPr>
        <w:t xml:space="preserve"> </w:t>
      </w:r>
      <w:r w:rsidRPr="002D6E5C">
        <w:rPr>
          <w:i/>
          <w:sz w:val="24"/>
          <w:szCs w:val="24"/>
        </w:rPr>
        <w:t xml:space="preserve">сейсморазведочных </w:t>
      </w:r>
      <w:r w:rsidR="00D1348A" w:rsidRPr="002D6E5C">
        <w:rPr>
          <w:i/>
          <w:sz w:val="24"/>
          <w:szCs w:val="24"/>
        </w:rPr>
        <w:t>работ</w:t>
      </w:r>
      <w:r w:rsidR="00A22E4F">
        <w:rPr>
          <w:sz w:val="24"/>
          <w:szCs w:val="24"/>
        </w:rPr>
        <w:t xml:space="preserve"> </w:t>
      </w:r>
      <w:r w:rsidR="003F0537">
        <w:rPr>
          <w:sz w:val="24"/>
          <w:szCs w:val="24"/>
        </w:rPr>
        <w:t xml:space="preserve">обобщены </w:t>
      </w:r>
      <w:r w:rsidR="003F0537" w:rsidRPr="001469A4">
        <w:rPr>
          <w:sz w:val="24"/>
          <w:szCs w:val="24"/>
        </w:rPr>
        <w:t>в подразделе 1.</w:t>
      </w:r>
      <w:r w:rsidR="00D1348A" w:rsidRPr="001469A4">
        <w:rPr>
          <w:sz w:val="24"/>
          <w:szCs w:val="24"/>
        </w:rPr>
        <w:t>4.</w:t>
      </w:r>
      <w:r w:rsidR="00D1348A" w:rsidRPr="00D1348A">
        <w:rPr>
          <w:sz w:val="24"/>
          <w:szCs w:val="24"/>
        </w:rPr>
        <w:t xml:space="preserve"> </w:t>
      </w:r>
      <w:r w:rsidR="00A22E4F">
        <w:rPr>
          <w:sz w:val="24"/>
          <w:szCs w:val="24"/>
        </w:rPr>
        <w:t>раздельно рассмотрены</w:t>
      </w:r>
      <w:r w:rsidR="00A22E4F" w:rsidRPr="00D1348A">
        <w:rPr>
          <w:sz w:val="24"/>
          <w:szCs w:val="24"/>
        </w:rPr>
        <w:t xml:space="preserve"> </w:t>
      </w:r>
      <w:r w:rsidR="00A22E4F">
        <w:rPr>
          <w:sz w:val="24"/>
          <w:szCs w:val="24"/>
        </w:rPr>
        <w:t xml:space="preserve">на материалах </w:t>
      </w:r>
      <w:r w:rsidR="00D1348A">
        <w:rPr>
          <w:rFonts w:eastAsia="TimesNewRoman"/>
          <w:sz w:val="24"/>
          <w:szCs w:val="24"/>
        </w:rPr>
        <w:t>г</w:t>
      </w:r>
      <w:r w:rsidR="00A22E4F">
        <w:rPr>
          <w:rFonts w:eastAsia="TimesNewRoman"/>
          <w:sz w:val="24"/>
          <w:szCs w:val="24"/>
        </w:rPr>
        <w:t>еолого-геофизических разрезов</w:t>
      </w:r>
      <w:r w:rsidR="00D1348A" w:rsidRPr="00D1348A">
        <w:rPr>
          <w:rFonts w:eastAsia="TimesNewRoman"/>
          <w:sz w:val="24"/>
          <w:szCs w:val="24"/>
        </w:rPr>
        <w:t xml:space="preserve"> вдоль геотраверса </w:t>
      </w:r>
      <w:r w:rsidR="00D1348A" w:rsidRPr="00D1348A">
        <w:rPr>
          <w:sz w:val="24"/>
          <w:szCs w:val="24"/>
        </w:rPr>
        <w:t>1-</w:t>
      </w:r>
      <w:r w:rsidR="00D1348A" w:rsidRPr="00D1348A">
        <w:rPr>
          <w:rFonts w:eastAsia="TimesNewRoman"/>
          <w:sz w:val="24"/>
          <w:szCs w:val="24"/>
        </w:rPr>
        <w:t>ЕВ</w:t>
      </w:r>
      <w:r w:rsidR="00DE6185">
        <w:rPr>
          <w:rFonts w:eastAsia="TimesNewRoman"/>
          <w:sz w:val="24"/>
          <w:szCs w:val="24"/>
        </w:rPr>
        <w:t xml:space="preserve"> </w:t>
      </w:r>
      <w:r w:rsidR="00D1348A" w:rsidRPr="00D1348A">
        <w:rPr>
          <w:rFonts w:eastAsia="TimesNewRoman"/>
          <w:sz w:val="24"/>
          <w:szCs w:val="24"/>
        </w:rPr>
        <w:t xml:space="preserve">в интервале </w:t>
      </w:r>
      <w:r w:rsidR="00D1348A" w:rsidRPr="00D1348A">
        <w:rPr>
          <w:sz w:val="24"/>
          <w:szCs w:val="24"/>
        </w:rPr>
        <w:t xml:space="preserve">2950-3520 </w:t>
      </w:r>
      <w:r w:rsidR="00DE6185">
        <w:rPr>
          <w:rFonts w:eastAsia="TimesNewRoman"/>
          <w:sz w:val="24"/>
          <w:szCs w:val="24"/>
        </w:rPr>
        <w:t>км,</w:t>
      </w:r>
      <w:r w:rsidR="00D1348A">
        <w:rPr>
          <w:iCs/>
          <w:sz w:val="24"/>
          <w:szCs w:val="24"/>
        </w:rPr>
        <w:t xml:space="preserve"> </w:t>
      </w:r>
      <w:r w:rsidR="00A22E4F">
        <w:rPr>
          <w:iCs/>
          <w:sz w:val="24"/>
          <w:szCs w:val="24"/>
        </w:rPr>
        <w:t xml:space="preserve">и </w:t>
      </w:r>
      <w:r w:rsidR="00D1348A" w:rsidRPr="00D1348A">
        <w:rPr>
          <w:rFonts w:eastAsia="TimesNewRoman"/>
          <w:sz w:val="24"/>
          <w:szCs w:val="24"/>
        </w:rPr>
        <w:t xml:space="preserve">вдоль профиля </w:t>
      </w:r>
      <w:r w:rsidR="00D1348A" w:rsidRPr="00D1348A">
        <w:rPr>
          <w:rFonts w:eastAsia="TimesNewRoman"/>
          <w:sz w:val="24"/>
          <w:szCs w:val="24"/>
          <w:lang w:val="en-US"/>
        </w:rPr>
        <w:t>DOBRE</w:t>
      </w:r>
      <w:r w:rsidR="00D1348A" w:rsidRPr="00D1348A">
        <w:rPr>
          <w:rFonts w:eastAsia="TimesNewRoman"/>
          <w:sz w:val="24"/>
          <w:szCs w:val="24"/>
        </w:rPr>
        <w:t xml:space="preserve"> </w:t>
      </w:r>
      <w:r w:rsidR="00DE6185">
        <w:rPr>
          <w:sz w:val="24"/>
          <w:szCs w:val="24"/>
        </w:rPr>
        <w:t>(</w:t>
      </w:r>
      <w:r w:rsidR="003F0537" w:rsidRPr="00D1348A">
        <w:rPr>
          <w:iCs/>
          <w:sz w:val="24"/>
          <w:szCs w:val="24"/>
        </w:rPr>
        <w:t>Рис. 1.8</w:t>
      </w:r>
      <w:r w:rsidR="003F0537">
        <w:rPr>
          <w:iCs/>
          <w:sz w:val="24"/>
          <w:szCs w:val="24"/>
        </w:rPr>
        <w:t xml:space="preserve">, </w:t>
      </w:r>
      <w:r w:rsidR="00D1348A" w:rsidRPr="00D1348A">
        <w:rPr>
          <w:iCs/>
          <w:sz w:val="24"/>
          <w:szCs w:val="24"/>
        </w:rPr>
        <w:t>1.10</w:t>
      </w:r>
      <w:r w:rsidR="00D1348A">
        <w:rPr>
          <w:iCs/>
          <w:sz w:val="24"/>
          <w:szCs w:val="24"/>
        </w:rPr>
        <w:t>.</w:t>
      </w:r>
      <w:r w:rsidR="00DE6185">
        <w:rPr>
          <w:iCs/>
          <w:sz w:val="24"/>
          <w:szCs w:val="24"/>
        </w:rPr>
        <w:t>)</w:t>
      </w:r>
      <w:r w:rsidR="00D1348A">
        <w:rPr>
          <w:iCs/>
          <w:sz w:val="24"/>
          <w:szCs w:val="24"/>
        </w:rPr>
        <w:t xml:space="preserve"> </w:t>
      </w:r>
      <w:r w:rsidR="00A22E4F">
        <w:rPr>
          <w:iCs/>
          <w:sz w:val="24"/>
          <w:szCs w:val="24"/>
        </w:rPr>
        <w:t>и также</w:t>
      </w:r>
      <w:r w:rsidR="00DE6185">
        <w:rPr>
          <w:iCs/>
          <w:sz w:val="24"/>
          <w:szCs w:val="24"/>
        </w:rPr>
        <w:t xml:space="preserve"> </w:t>
      </w:r>
      <w:r w:rsidR="00A22E4F">
        <w:rPr>
          <w:iCs/>
          <w:sz w:val="24"/>
          <w:szCs w:val="24"/>
        </w:rPr>
        <w:t>отдельно</w:t>
      </w:r>
      <w:r w:rsidR="00130A0D">
        <w:rPr>
          <w:iCs/>
          <w:sz w:val="24"/>
          <w:szCs w:val="24"/>
        </w:rPr>
        <w:t xml:space="preserve"> рассмотрены</w:t>
      </w:r>
      <w:r w:rsidR="00A22E4F">
        <w:rPr>
          <w:iCs/>
          <w:sz w:val="24"/>
          <w:szCs w:val="24"/>
        </w:rPr>
        <w:t xml:space="preserve"> на </w:t>
      </w:r>
      <w:r w:rsidR="00DE6185">
        <w:rPr>
          <w:rFonts w:eastAsia="TimesNewRoman"/>
          <w:sz w:val="24"/>
          <w:szCs w:val="24"/>
        </w:rPr>
        <w:t>п</w:t>
      </w:r>
      <w:r w:rsidR="00A22E4F">
        <w:rPr>
          <w:rFonts w:eastAsia="TimesNewRoman"/>
          <w:sz w:val="24"/>
          <w:szCs w:val="24"/>
        </w:rPr>
        <w:t>лотностных</w:t>
      </w:r>
      <w:r w:rsidR="003F0537" w:rsidRPr="003F0537">
        <w:rPr>
          <w:rFonts w:eastAsia="TimesNewRoman"/>
          <w:sz w:val="24"/>
          <w:szCs w:val="24"/>
        </w:rPr>
        <w:t xml:space="preserve"> </w:t>
      </w:r>
      <w:r w:rsidR="00A22E4F">
        <w:rPr>
          <w:rFonts w:eastAsia="TimesNewRoman"/>
          <w:sz w:val="24"/>
          <w:szCs w:val="24"/>
        </w:rPr>
        <w:t>разрезах</w:t>
      </w:r>
      <w:r w:rsidR="00DE6185">
        <w:rPr>
          <w:rFonts w:eastAsia="TimesNewRoman"/>
          <w:sz w:val="24"/>
          <w:szCs w:val="24"/>
        </w:rPr>
        <w:t xml:space="preserve"> литосферы</w:t>
      </w:r>
      <w:r w:rsidR="00130A0D">
        <w:rPr>
          <w:rFonts w:eastAsia="TimesNewRoman"/>
          <w:sz w:val="24"/>
          <w:szCs w:val="24"/>
        </w:rPr>
        <w:t>,</w:t>
      </w:r>
      <w:r w:rsidR="00DE6185">
        <w:rPr>
          <w:rFonts w:eastAsia="TimesNewRoman"/>
          <w:sz w:val="24"/>
          <w:szCs w:val="24"/>
        </w:rPr>
        <w:t xml:space="preserve"> </w:t>
      </w:r>
      <w:r w:rsidR="00A22E4F">
        <w:rPr>
          <w:rFonts w:eastAsia="TimesNewRoman"/>
          <w:sz w:val="24"/>
          <w:szCs w:val="24"/>
        </w:rPr>
        <w:t>построенных по</w:t>
      </w:r>
      <w:r w:rsidR="00DE6185">
        <w:rPr>
          <w:rFonts w:eastAsia="TimesNewRoman"/>
          <w:sz w:val="24"/>
          <w:szCs w:val="24"/>
        </w:rPr>
        <w:t xml:space="preserve"> геотраверсам</w:t>
      </w:r>
      <w:r w:rsidR="003F0537" w:rsidRPr="003F0537">
        <w:rPr>
          <w:rFonts w:eastAsia="TimesNewRoman"/>
          <w:sz w:val="24"/>
          <w:szCs w:val="24"/>
        </w:rPr>
        <w:t xml:space="preserve"> </w:t>
      </w:r>
      <w:r w:rsidR="003F0537" w:rsidRPr="003F0537">
        <w:rPr>
          <w:sz w:val="24"/>
          <w:szCs w:val="24"/>
        </w:rPr>
        <w:t>«</w:t>
      </w:r>
      <w:r w:rsidR="003F0537" w:rsidRPr="003F0537">
        <w:rPr>
          <w:rFonts w:eastAsia="TimesNewRoman"/>
          <w:sz w:val="24"/>
          <w:szCs w:val="24"/>
        </w:rPr>
        <w:t>ГРАНИТ</w:t>
      </w:r>
      <w:r w:rsidR="00DE6185">
        <w:rPr>
          <w:sz w:val="24"/>
          <w:szCs w:val="24"/>
        </w:rPr>
        <w:t>»,</w:t>
      </w:r>
      <w:r w:rsidR="003F0537" w:rsidRPr="003F0537">
        <w:rPr>
          <w:rFonts w:eastAsia="TimesNewRoman"/>
          <w:sz w:val="24"/>
          <w:szCs w:val="24"/>
        </w:rPr>
        <w:t xml:space="preserve"> </w:t>
      </w:r>
      <w:r w:rsidR="003F0537" w:rsidRPr="003F0537">
        <w:rPr>
          <w:sz w:val="24"/>
          <w:szCs w:val="24"/>
        </w:rPr>
        <w:t>1-</w:t>
      </w:r>
      <w:r w:rsidR="003F0537" w:rsidRPr="003F0537">
        <w:rPr>
          <w:rFonts w:eastAsia="TimesNewRoman"/>
          <w:sz w:val="24"/>
          <w:szCs w:val="24"/>
        </w:rPr>
        <w:t xml:space="preserve">ЕВ и профилю </w:t>
      </w:r>
      <w:r w:rsidR="003F0537" w:rsidRPr="003F0537">
        <w:rPr>
          <w:sz w:val="24"/>
          <w:szCs w:val="24"/>
        </w:rPr>
        <w:t xml:space="preserve">DOBRE </w:t>
      </w:r>
      <w:r w:rsidR="00DE6185">
        <w:rPr>
          <w:sz w:val="24"/>
          <w:szCs w:val="24"/>
        </w:rPr>
        <w:t>(</w:t>
      </w:r>
      <w:r w:rsidR="00DE6185" w:rsidRPr="003F0537">
        <w:rPr>
          <w:iCs/>
          <w:sz w:val="24"/>
          <w:szCs w:val="24"/>
        </w:rPr>
        <w:t>Рис.1.12.</w:t>
      </w:r>
      <w:r w:rsidR="00DE6185">
        <w:rPr>
          <w:iCs/>
          <w:sz w:val="24"/>
          <w:szCs w:val="24"/>
        </w:rPr>
        <w:t>)</w:t>
      </w:r>
      <w:r w:rsidR="00DE6185" w:rsidRPr="003F0537">
        <w:rPr>
          <w:sz w:val="24"/>
          <w:szCs w:val="24"/>
        </w:rPr>
        <w:t>.</w:t>
      </w:r>
      <w:r w:rsidR="00DE6185">
        <w:rPr>
          <w:rFonts w:eastAsia="TimesNewRoman"/>
          <w:sz w:val="24"/>
          <w:szCs w:val="24"/>
        </w:rPr>
        <w:t xml:space="preserve"> </w:t>
      </w:r>
      <w:r w:rsidR="00D1348A" w:rsidRPr="003F0537">
        <w:rPr>
          <w:sz w:val="24"/>
          <w:szCs w:val="24"/>
        </w:rPr>
        <w:t xml:space="preserve">В </w:t>
      </w:r>
      <w:r w:rsidR="00DE6185">
        <w:rPr>
          <w:sz w:val="24"/>
          <w:szCs w:val="24"/>
        </w:rPr>
        <w:t>этом</w:t>
      </w:r>
      <w:r w:rsidR="00D1348A" w:rsidRPr="003F0537">
        <w:rPr>
          <w:sz w:val="24"/>
          <w:szCs w:val="24"/>
        </w:rPr>
        <w:t xml:space="preserve"> </w:t>
      </w:r>
      <w:r w:rsidR="003F0537">
        <w:rPr>
          <w:sz w:val="24"/>
          <w:szCs w:val="24"/>
        </w:rPr>
        <w:t>же подраздел</w:t>
      </w:r>
      <w:r w:rsidR="00DE6185">
        <w:rPr>
          <w:sz w:val="24"/>
          <w:szCs w:val="24"/>
        </w:rPr>
        <w:t>е</w:t>
      </w:r>
      <w:r w:rsidR="00D1348A" w:rsidRPr="003F0537">
        <w:rPr>
          <w:sz w:val="24"/>
          <w:szCs w:val="24"/>
        </w:rPr>
        <w:t xml:space="preserve"> </w:t>
      </w:r>
      <w:r w:rsidR="00DE6185">
        <w:rPr>
          <w:sz w:val="24"/>
          <w:szCs w:val="24"/>
        </w:rPr>
        <w:t>приводятся результаты объемного моделирования</w:t>
      </w:r>
      <w:r w:rsidR="00D1348A" w:rsidRPr="003F0537">
        <w:rPr>
          <w:sz w:val="24"/>
          <w:szCs w:val="24"/>
        </w:rPr>
        <w:t xml:space="preserve"> глубинного строения Восточно-Воронежского орогена, </w:t>
      </w:r>
      <w:r w:rsidR="00A22E4F">
        <w:rPr>
          <w:sz w:val="24"/>
          <w:szCs w:val="24"/>
        </w:rPr>
        <w:t>полученные на основе</w:t>
      </w:r>
      <w:r w:rsidR="00DE6185">
        <w:rPr>
          <w:sz w:val="24"/>
          <w:szCs w:val="24"/>
        </w:rPr>
        <w:t xml:space="preserve"> комплексной интерпретации </w:t>
      </w:r>
      <w:r w:rsidR="00142ED1">
        <w:rPr>
          <w:sz w:val="24"/>
          <w:szCs w:val="24"/>
        </w:rPr>
        <w:t xml:space="preserve">площадных </w:t>
      </w:r>
      <w:r w:rsidR="00DE6185">
        <w:rPr>
          <w:sz w:val="24"/>
          <w:szCs w:val="24"/>
        </w:rPr>
        <w:t>геологических</w:t>
      </w:r>
      <w:r w:rsidR="00D1348A" w:rsidRPr="003F0537">
        <w:rPr>
          <w:sz w:val="24"/>
          <w:szCs w:val="24"/>
        </w:rPr>
        <w:t xml:space="preserve"> </w:t>
      </w:r>
      <w:r w:rsidR="00130A0D">
        <w:rPr>
          <w:sz w:val="24"/>
          <w:szCs w:val="24"/>
        </w:rPr>
        <w:t>материалов</w:t>
      </w:r>
      <w:r w:rsidR="00DE6185">
        <w:rPr>
          <w:sz w:val="24"/>
          <w:szCs w:val="24"/>
        </w:rPr>
        <w:t xml:space="preserve"> с полученными по </w:t>
      </w:r>
      <w:r w:rsidR="00307691">
        <w:rPr>
          <w:sz w:val="24"/>
          <w:szCs w:val="24"/>
        </w:rPr>
        <w:t>разрезам</w:t>
      </w:r>
      <w:r w:rsidR="00DE6185" w:rsidRPr="003F0537">
        <w:rPr>
          <w:sz w:val="24"/>
          <w:szCs w:val="24"/>
        </w:rPr>
        <w:t xml:space="preserve"> </w:t>
      </w:r>
      <w:r w:rsidR="00DE6185">
        <w:rPr>
          <w:sz w:val="24"/>
          <w:szCs w:val="24"/>
        </w:rPr>
        <w:t>данными</w:t>
      </w:r>
      <w:r w:rsidR="00307691">
        <w:rPr>
          <w:sz w:val="24"/>
          <w:szCs w:val="24"/>
        </w:rPr>
        <w:t xml:space="preserve"> </w:t>
      </w:r>
      <w:r w:rsidR="00D1348A" w:rsidRPr="003F0537">
        <w:rPr>
          <w:sz w:val="24"/>
          <w:szCs w:val="24"/>
        </w:rPr>
        <w:t xml:space="preserve">по геотраверсу 1-ЕВ и профилю </w:t>
      </w:r>
      <w:r w:rsidR="00D1348A" w:rsidRPr="003F0537">
        <w:rPr>
          <w:sz w:val="24"/>
          <w:szCs w:val="24"/>
          <w:lang w:val="en-US"/>
        </w:rPr>
        <w:t>DOBRE</w:t>
      </w:r>
      <w:r w:rsidR="00D1348A" w:rsidRPr="003F0537">
        <w:rPr>
          <w:sz w:val="24"/>
          <w:szCs w:val="24"/>
        </w:rPr>
        <w:t xml:space="preserve"> </w:t>
      </w:r>
      <w:r w:rsidR="00307691">
        <w:rPr>
          <w:sz w:val="24"/>
          <w:szCs w:val="24"/>
        </w:rPr>
        <w:t>(Рис. 1.11)</w:t>
      </w:r>
      <w:r w:rsidR="00307691" w:rsidRPr="003F0537">
        <w:rPr>
          <w:sz w:val="24"/>
          <w:szCs w:val="24"/>
        </w:rPr>
        <w:t>.</w:t>
      </w:r>
    </w:p>
    <w:p w:rsidR="00D34A08" w:rsidRPr="00D34A08" w:rsidRDefault="001B491A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E32760">
        <w:rPr>
          <w:sz w:val="24"/>
          <w:szCs w:val="24"/>
        </w:rPr>
        <w:t xml:space="preserve">В </w:t>
      </w:r>
      <w:r w:rsidR="00BE092B" w:rsidRPr="00E32760">
        <w:rPr>
          <w:sz w:val="24"/>
          <w:szCs w:val="24"/>
        </w:rPr>
        <w:t>под</w:t>
      </w:r>
      <w:r w:rsidRPr="00E32760">
        <w:rPr>
          <w:sz w:val="24"/>
          <w:szCs w:val="24"/>
        </w:rPr>
        <w:t xml:space="preserve">разделе 1.5 собраны сведения о </w:t>
      </w:r>
      <w:r w:rsidRPr="002D6E5C">
        <w:rPr>
          <w:i/>
          <w:sz w:val="24"/>
          <w:szCs w:val="24"/>
        </w:rPr>
        <w:t>плотностных, магн</w:t>
      </w:r>
      <w:r w:rsidR="00B16748" w:rsidRPr="002D6E5C">
        <w:rPr>
          <w:i/>
          <w:sz w:val="24"/>
          <w:szCs w:val="24"/>
        </w:rPr>
        <w:t>итных, электрических и скоростных</w:t>
      </w:r>
      <w:r w:rsidRPr="002D6E5C">
        <w:rPr>
          <w:i/>
          <w:sz w:val="24"/>
          <w:szCs w:val="24"/>
        </w:rPr>
        <w:t xml:space="preserve"> свойствах горных пород</w:t>
      </w:r>
      <w:r w:rsidRPr="00E32760">
        <w:rPr>
          <w:sz w:val="24"/>
          <w:szCs w:val="24"/>
        </w:rPr>
        <w:t xml:space="preserve">, характерных для территории листа с обрамлением. </w:t>
      </w:r>
      <w:r w:rsidR="00DD38A3" w:rsidRPr="00E32760">
        <w:rPr>
          <w:sz w:val="24"/>
          <w:szCs w:val="24"/>
        </w:rPr>
        <w:t>Физические свойства горных пород приведены раздельно для осадочного чехла и к</w:t>
      </w:r>
      <w:r w:rsidR="00E32760" w:rsidRPr="00E32760">
        <w:rPr>
          <w:sz w:val="24"/>
          <w:szCs w:val="24"/>
        </w:rPr>
        <w:t xml:space="preserve">ристаллического фундамента, </w:t>
      </w:r>
      <w:r w:rsidR="00DD38A3" w:rsidRPr="00E32760">
        <w:rPr>
          <w:sz w:val="24"/>
          <w:szCs w:val="24"/>
        </w:rPr>
        <w:t xml:space="preserve">Физические свойства пород фундамента </w:t>
      </w:r>
      <w:r w:rsidR="00E32760" w:rsidRPr="00E32760">
        <w:rPr>
          <w:sz w:val="24"/>
          <w:szCs w:val="24"/>
        </w:rPr>
        <w:t xml:space="preserve">в пределах площади листа </w:t>
      </w:r>
      <w:r w:rsidR="00E32760" w:rsidRPr="00E32760">
        <w:rPr>
          <w:sz w:val="24"/>
          <w:szCs w:val="24"/>
          <w:lang w:val="en-US"/>
        </w:rPr>
        <w:t>M</w:t>
      </w:r>
      <w:r w:rsidR="00E32760" w:rsidRPr="00E32760">
        <w:rPr>
          <w:sz w:val="24"/>
          <w:szCs w:val="24"/>
        </w:rPr>
        <w:t>-37-</w:t>
      </w:r>
      <w:r w:rsidR="00E32760" w:rsidRPr="00E32760">
        <w:rPr>
          <w:sz w:val="24"/>
          <w:szCs w:val="24"/>
          <w:lang w:val="en-US"/>
        </w:rPr>
        <w:t>XXIII</w:t>
      </w:r>
      <w:r w:rsidR="00E32760" w:rsidRPr="00E32760">
        <w:rPr>
          <w:sz w:val="24"/>
          <w:szCs w:val="24"/>
        </w:rPr>
        <w:t xml:space="preserve"> и для обрамления также </w:t>
      </w:r>
      <w:r w:rsidR="00E32760">
        <w:rPr>
          <w:sz w:val="24"/>
          <w:szCs w:val="24"/>
        </w:rPr>
        <w:t>приведены разделено</w:t>
      </w:r>
      <w:r w:rsidR="00E32760" w:rsidRPr="00E32760">
        <w:rPr>
          <w:sz w:val="24"/>
          <w:szCs w:val="24"/>
        </w:rPr>
        <w:t>.</w:t>
      </w:r>
      <w:r w:rsidR="00DD38A3" w:rsidRPr="00E32760">
        <w:rPr>
          <w:sz w:val="24"/>
          <w:szCs w:val="24"/>
        </w:rPr>
        <w:t xml:space="preserve"> </w:t>
      </w:r>
      <w:r w:rsidR="00D34A08" w:rsidRPr="00D34A08">
        <w:rPr>
          <w:sz w:val="24"/>
          <w:szCs w:val="24"/>
        </w:rPr>
        <w:t>Самостоятельная часть</w:t>
      </w:r>
      <w:r w:rsidR="00DD38A3" w:rsidRPr="00D34A08">
        <w:rPr>
          <w:sz w:val="24"/>
          <w:szCs w:val="24"/>
        </w:rPr>
        <w:t xml:space="preserve"> подраздела 1.5.</w:t>
      </w:r>
      <w:r w:rsidR="00D34A08">
        <w:rPr>
          <w:sz w:val="24"/>
          <w:szCs w:val="24"/>
        </w:rPr>
        <w:t xml:space="preserve"> </w:t>
      </w:r>
      <w:r w:rsidR="00D34A08" w:rsidRPr="00D34A08">
        <w:rPr>
          <w:sz w:val="24"/>
          <w:szCs w:val="24"/>
        </w:rPr>
        <w:t>посвящена рассмотрению</w:t>
      </w:r>
      <w:r w:rsidR="00DD38A3" w:rsidRPr="00D34A08">
        <w:rPr>
          <w:sz w:val="24"/>
          <w:szCs w:val="24"/>
        </w:rPr>
        <w:t xml:space="preserve"> </w:t>
      </w:r>
      <w:r w:rsidR="00D34A08" w:rsidRPr="00D34A08">
        <w:rPr>
          <w:rFonts w:eastAsia="TimesNewRomanPSMT"/>
          <w:sz w:val="24"/>
          <w:szCs w:val="24"/>
        </w:rPr>
        <w:t>скоростных характеристик</w:t>
      </w:r>
      <w:r w:rsidR="00DD38A3" w:rsidRPr="00D34A08">
        <w:rPr>
          <w:rFonts w:eastAsia="TimesNewRomanPSMT"/>
          <w:sz w:val="24"/>
          <w:szCs w:val="24"/>
        </w:rPr>
        <w:t xml:space="preserve"> земной коры.</w:t>
      </w:r>
    </w:p>
    <w:p w:rsidR="00BE2102" w:rsidRPr="006368F0" w:rsidRDefault="00D34A08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 р</w:t>
      </w:r>
      <w:r w:rsidR="001B491A" w:rsidRPr="006736E8">
        <w:rPr>
          <w:sz w:val="24"/>
          <w:szCs w:val="24"/>
        </w:rPr>
        <w:t xml:space="preserve">аздел </w:t>
      </w:r>
      <w:r>
        <w:rPr>
          <w:sz w:val="24"/>
          <w:szCs w:val="24"/>
        </w:rPr>
        <w:t xml:space="preserve">1.5 </w:t>
      </w:r>
      <w:r w:rsidR="001B491A" w:rsidRPr="006736E8">
        <w:rPr>
          <w:sz w:val="24"/>
          <w:szCs w:val="24"/>
        </w:rPr>
        <w:t xml:space="preserve">содержит </w:t>
      </w:r>
      <w:r w:rsidR="00BE66AA" w:rsidRPr="006736E8">
        <w:rPr>
          <w:sz w:val="24"/>
          <w:szCs w:val="24"/>
        </w:rPr>
        <w:t xml:space="preserve">достаточно большой объем результатов измерений </w:t>
      </w:r>
      <w:r w:rsidR="0015130C">
        <w:rPr>
          <w:sz w:val="24"/>
          <w:szCs w:val="24"/>
        </w:rPr>
        <w:t>физических</w:t>
      </w:r>
      <w:r w:rsidR="00BE66AA" w:rsidRPr="006736E8">
        <w:rPr>
          <w:sz w:val="24"/>
          <w:szCs w:val="24"/>
        </w:rPr>
        <w:t xml:space="preserve"> свойств по керну скважин,</w:t>
      </w:r>
      <w:r w:rsidR="006736E8" w:rsidRPr="006736E8">
        <w:rPr>
          <w:sz w:val="24"/>
          <w:szCs w:val="24"/>
        </w:rPr>
        <w:t xml:space="preserve"> вскрывших фундамент, Всего на площади листа </w:t>
      </w:r>
      <w:r w:rsidR="002D6E5C">
        <w:rPr>
          <w:sz w:val="24"/>
          <w:szCs w:val="24"/>
        </w:rPr>
        <w:br/>
      </w:r>
      <w:r w:rsidR="006736E8" w:rsidRPr="006736E8">
        <w:rPr>
          <w:sz w:val="24"/>
          <w:szCs w:val="24"/>
          <w:lang w:val="en-US"/>
        </w:rPr>
        <w:t>M</w:t>
      </w:r>
      <w:r w:rsidR="006736E8" w:rsidRPr="006736E8">
        <w:rPr>
          <w:sz w:val="24"/>
          <w:szCs w:val="24"/>
        </w:rPr>
        <w:t>-37-</w:t>
      </w:r>
      <w:r w:rsidR="006736E8" w:rsidRPr="006736E8">
        <w:rPr>
          <w:sz w:val="24"/>
          <w:szCs w:val="24"/>
          <w:lang w:val="en-US"/>
        </w:rPr>
        <w:t>XXIII</w:t>
      </w:r>
      <w:r w:rsidR="006736E8" w:rsidRPr="006736E8">
        <w:rPr>
          <w:sz w:val="24"/>
          <w:szCs w:val="24"/>
        </w:rPr>
        <w:t xml:space="preserve"> пробурено 23 скважины, однако</w:t>
      </w:r>
      <w:r w:rsidR="006736E8">
        <w:rPr>
          <w:sz w:val="24"/>
          <w:szCs w:val="24"/>
        </w:rPr>
        <w:t>,</w:t>
      </w:r>
      <w:r w:rsidR="006736E8" w:rsidRPr="006736E8">
        <w:rPr>
          <w:sz w:val="24"/>
          <w:szCs w:val="24"/>
        </w:rPr>
        <w:t xml:space="preserve"> как следует из рис. 1.16. все они расположены в его северо-восточной и восточной части.</w:t>
      </w:r>
    </w:p>
    <w:p w:rsidR="00F37D95" w:rsidRPr="002D6E5C" w:rsidRDefault="002D6E5C" w:rsidP="009217B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Методика о</w:t>
      </w:r>
      <w:r w:rsidR="00F37D95" w:rsidRPr="002D6E5C">
        <w:rPr>
          <w:b/>
          <w:sz w:val="24"/>
          <w:szCs w:val="24"/>
        </w:rPr>
        <w:t xml:space="preserve">бработка данных и </w:t>
      </w:r>
      <w:r>
        <w:rPr>
          <w:b/>
          <w:sz w:val="24"/>
          <w:szCs w:val="24"/>
        </w:rPr>
        <w:t xml:space="preserve">построения </w:t>
      </w:r>
      <w:r w:rsidR="00F37D95" w:rsidRPr="002D6E5C">
        <w:rPr>
          <w:b/>
          <w:sz w:val="24"/>
          <w:szCs w:val="24"/>
        </w:rPr>
        <w:t>карт.</w:t>
      </w:r>
    </w:p>
    <w:p w:rsidR="00F37D95" w:rsidRPr="00392AC5" w:rsidRDefault="00982339" w:rsidP="009217B4">
      <w:pPr>
        <w:ind w:firstLine="709"/>
        <w:jc w:val="both"/>
        <w:rPr>
          <w:sz w:val="24"/>
          <w:szCs w:val="24"/>
        </w:rPr>
      </w:pPr>
      <w:r w:rsidRPr="002D6E5C">
        <w:rPr>
          <w:i/>
          <w:sz w:val="24"/>
          <w:szCs w:val="24"/>
        </w:rPr>
        <w:t xml:space="preserve">Сводная цифровая модель </w:t>
      </w:r>
      <w:r w:rsidRPr="002D6E5C">
        <w:rPr>
          <w:sz w:val="24"/>
          <w:szCs w:val="24"/>
        </w:rPr>
        <w:t>(Δ</w:t>
      </w:r>
      <w:r w:rsidRPr="002D6E5C">
        <w:rPr>
          <w:i/>
          <w:sz w:val="24"/>
          <w:szCs w:val="24"/>
        </w:rPr>
        <w:t>Т</w:t>
      </w:r>
      <w:r w:rsidRPr="002D6E5C">
        <w:rPr>
          <w:sz w:val="24"/>
          <w:szCs w:val="24"/>
        </w:rPr>
        <w:t>)</w:t>
      </w:r>
      <w:r w:rsidRPr="002D6E5C">
        <w:rPr>
          <w:sz w:val="24"/>
          <w:szCs w:val="24"/>
          <w:vertAlign w:val="subscript"/>
        </w:rPr>
        <w:t>а</w:t>
      </w:r>
      <w:r w:rsidRPr="00392AC5">
        <w:rPr>
          <w:sz w:val="24"/>
          <w:szCs w:val="24"/>
        </w:rPr>
        <w:t xml:space="preserve"> по листу </w:t>
      </w:r>
      <w:r w:rsidRPr="00982339">
        <w:rPr>
          <w:sz w:val="24"/>
          <w:szCs w:val="24"/>
          <w:lang w:val="en-US"/>
        </w:rPr>
        <w:t>M</w:t>
      </w:r>
      <w:r w:rsidRPr="00982339">
        <w:rPr>
          <w:sz w:val="24"/>
          <w:szCs w:val="24"/>
        </w:rPr>
        <w:t>-37-</w:t>
      </w:r>
      <w:r w:rsidRPr="00982339">
        <w:rPr>
          <w:sz w:val="24"/>
          <w:szCs w:val="24"/>
          <w:lang w:val="en-US"/>
        </w:rPr>
        <w:t>XXII</w:t>
      </w:r>
      <w:r>
        <w:rPr>
          <w:szCs w:val="24"/>
        </w:rPr>
        <w:t xml:space="preserve"> </w:t>
      </w:r>
      <w:r w:rsidRPr="00392AC5">
        <w:rPr>
          <w:sz w:val="24"/>
          <w:szCs w:val="24"/>
        </w:rPr>
        <w:t xml:space="preserve">с обрамлением создана </w:t>
      </w:r>
      <w:r>
        <w:rPr>
          <w:sz w:val="24"/>
          <w:szCs w:val="24"/>
        </w:rPr>
        <w:t xml:space="preserve">с использованием </w:t>
      </w:r>
      <w:r w:rsidRPr="00392AC5">
        <w:rPr>
          <w:sz w:val="24"/>
          <w:szCs w:val="24"/>
        </w:rPr>
        <w:t>следующей последовательности основных процедур:</w:t>
      </w:r>
    </w:p>
    <w:p w:rsidR="00982339" w:rsidRPr="00283106" w:rsidRDefault="00982339" w:rsidP="009217B4">
      <w:pPr>
        <w:ind w:firstLine="709"/>
        <w:jc w:val="both"/>
        <w:rPr>
          <w:sz w:val="24"/>
          <w:szCs w:val="24"/>
        </w:rPr>
      </w:pPr>
      <w:r w:rsidRPr="00283106">
        <w:rPr>
          <w:sz w:val="24"/>
          <w:szCs w:val="24"/>
        </w:rPr>
        <w:t>- векторизации карт изолин</w:t>
      </w:r>
      <w:r w:rsidR="006368F0">
        <w:rPr>
          <w:sz w:val="24"/>
          <w:szCs w:val="24"/>
        </w:rPr>
        <w:t>ий аномального магнитного поля;</w:t>
      </w:r>
    </w:p>
    <w:p w:rsidR="00283106" w:rsidRPr="00283106" w:rsidRDefault="00283106" w:rsidP="009217B4">
      <w:pPr>
        <w:ind w:firstLine="709"/>
        <w:jc w:val="both"/>
        <w:rPr>
          <w:sz w:val="24"/>
          <w:szCs w:val="24"/>
        </w:rPr>
      </w:pPr>
      <w:r w:rsidRPr="00283106">
        <w:rPr>
          <w:sz w:val="24"/>
          <w:szCs w:val="24"/>
        </w:rPr>
        <w:t>- построения цифровых моделей поля используемых исходных данных;</w:t>
      </w:r>
    </w:p>
    <w:p w:rsidR="00283106" w:rsidRPr="00283106" w:rsidRDefault="00283106" w:rsidP="009217B4">
      <w:pPr>
        <w:ind w:firstLine="709"/>
        <w:jc w:val="both"/>
        <w:rPr>
          <w:sz w:val="24"/>
          <w:szCs w:val="24"/>
        </w:rPr>
      </w:pPr>
      <w:r w:rsidRPr="00283106">
        <w:rPr>
          <w:sz w:val="24"/>
          <w:szCs w:val="24"/>
        </w:rPr>
        <w:t>- анализ</w:t>
      </w:r>
      <w:r w:rsidR="00F1426A">
        <w:rPr>
          <w:sz w:val="24"/>
          <w:szCs w:val="24"/>
        </w:rPr>
        <w:t>а</w:t>
      </w:r>
      <w:r w:rsidRPr="00283106">
        <w:rPr>
          <w:sz w:val="24"/>
          <w:szCs w:val="24"/>
        </w:rPr>
        <w:t xml:space="preserve"> качества исходных </w:t>
      </w:r>
      <w:r w:rsidR="00BC63F3">
        <w:rPr>
          <w:sz w:val="24"/>
          <w:szCs w:val="24"/>
        </w:rPr>
        <w:t>материалов</w:t>
      </w:r>
      <w:r w:rsidRPr="00283106">
        <w:rPr>
          <w:sz w:val="24"/>
          <w:szCs w:val="24"/>
        </w:rPr>
        <w:t xml:space="preserve"> и принятия решений о дополнительной внутренней увязки данных;</w:t>
      </w:r>
    </w:p>
    <w:p w:rsidR="00283106" w:rsidRPr="00283106" w:rsidRDefault="00283106" w:rsidP="009217B4">
      <w:pPr>
        <w:ind w:firstLine="709"/>
        <w:jc w:val="both"/>
        <w:rPr>
          <w:sz w:val="24"/>
          <w:szCs w:val="24"/>
        </w:rPr>
      </w:pPr>
      <w:r w:rsidRPr="00283106">
        <w:rPr>
          <w:sz w:val="24"/>
          <w:szCs w:val="24"/>
        </w:rPr>
        <w:t>- приведения магнитометрических данных съемок к уровню нормального поля эпохи 1965 года (модель ВСЕГЕИ);</w:t>
      </w:r>
    </w:p>
    <w:p w:rsidR="00283106" w:rsidRPr="00283106" w:rsidRDefault="00F1426A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создания</w:t>
      </w:r>
      <w:r w:rsidR="00283106" w:rsidRPr="00283106">
        <w:rPr>
          <w:sz w:val="24"/>
          <w:szCs w:val="24"/>
        </w:rPr>
        <w:t xml:space="preserve"> сводной цифровой модели аномального магнитного поля </w:t>
      </w:r>
      <w:r w:rsidR="00283106">
        <w:rPr>
          <w:sz w:val="24"/>
          <w:szCs w:val="24"/>
        </w:rPr>
        <w:t xml:space="preserve">по </w:t>
      </w:r>
      <w:r w:rsidR="00283106" w:rsidRPr="00392AC5">
        <w:rPr>
          <w:sz w:val="24"/>
          <w:szCs w:val="24"/>
        </w:rPr>
        <w:t xml:space="preserve">листу </w:t>
      </w:r>
      <w:r w:rsidR="00283106" w:rsidRPr="00982339">
        <w:rPr>
          <w:sz w:val="24"/>
          <w:szCs w:val="24"/>
          <w:lang w:val="en-US"/>
        </w:rPr>
        <w:t>M</w:t>
      </w:r>
      <w:r w:rsidR="00283106" w:rsidRPr="00982339">
        <w:rPr>
          <w:sz w:val="24"/>
          <w:szCs w:val="24"/>
        </w:rPr>
        <w:t>-37-</w:t>
      </w:r>
      <w:r w:rsidR="00283106" w:rsidRPr="00982339">
        <w:rPr>
          <w:sz w:val="24"/>
          <w:szCs w:val="24"/>
          <w:lang w:val="en-US"/>
        </w:rPr>
        <w:t>XXII</w:t>
      </w:r>
      <w:r w:rsidR="00283106">
        <w:rPr>
          <w:szCs w:val="24"/>
        </w:rPr>
        <w:t xml:space="preserve"> </w:t>
      </w:r>
      <w:r w:rsidR="00283106" w:rsidRPr="00392AC5">
        <w:rPr>
          <w:sz w:val="24"/>
          <w:szCs w:val="24"/>
        </w:rPr>
        <w:t>с обрамлением</w:t>
      </w:r>
      <w:r w:rsidR="00283106" w:rsidRPr="00283106">
        <w:rPr>
          <w:sz w:val="24"/>
          <w:szCs w:val="24"/>
        </w:rPr>
        <w:t>.</w:t>
      </w:r>
    </w:p>
    <w:p w:rsidR="00B113EB" w:rsidRDefault="007E623F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базы цифровых исходных данных включало векторизацию</w:t>
      </w:r>
      <w:r w:rsidR="00283106">
        <w:rPr>
          <w:sz w:val="24"/>
          <w:szCs w:val="24"/>
        </w:rPr>
        <w:t xml:space="preserve"> </w:t>
      </w:r>
      <w:r w:rsidRPr="007E623F">
        <w:rPr>
          <w:sz w:val="24"/>
          <w:szCs w:val="24"/>
        </w:rPr>
        <w:t>карты изолиний (Δ</w:t>
      </w:r>
      <w:r w:rsidRPr="00AD79F0">
        <w:rPr>
          <w:i/>
          <w:sz w:val="24"/>
          <w:szCs w:val="24"/>
        </w:rPr>
        <w:t>Т</w:t>
      </w:r>
      <w:r w:rsidRPr="007E623F">
        <w:rPr>
          <w:sz w:val="24"/>
          <w:szCs w:val="24"/>
        </w:rPr>
        <w:t>)</w:t>
      </w:r>
      <w:r w:rsidRPr="00AD79F0">
        <w:rPr>
          <w:sz w:val="24"/>
          <w:szCs w:val="24"/>
          <w:vertAlign w:val="subscript"/>
        </w:rPr>
        <w:t>а</w:t>
      </w:r>
      <w:r w:rsidRPr="007E623F">
        <w:rPr>
          <w:sz w:val="24"/>
          <w:szCs w:val="24"/>
        </w:rPr>
        <w:t xml:space="preserve"> м-ба 1:1000 000 по листу </w:t>
      </w:r>
      <w:r w:rsidRPr="007E623F">
        <w:rPr>
          <w:sz w:val="24"/>
          <w:szCs w:val="24"/>
          <w:lang w:val="en-US"/>
        </w:rPr>
        <w:t>M</w:t>
      </w:r>
      <w:r w:rsidRPr="007E623F">
        <w:rPr>
          <w:sz w:val="24"/>
          <w:szCs w:val="24"/>
        </w:rPr>
        <w:t>-37, карт изолиний и графиков (Δ</w:t>
      </w:r>
      <w:r w:rsidRPr="00AD79F0">
        <w:rPr>
          <w:i/>
          <w:sz w:val="24"/>
          <w:szCs w:val="24"/>
        </w:rPr>
        <w:t>Т</w:t>
      </w:r>
      <w:r w:rsidRPr="007E623F">
        <w:rPr>
          <w:sz w:val="24"/>
          <w:szCs w:val="24"/>
        </w:rPr>
        <w:t>)</w:t>
      </w:r>
      <w:r w:rsidRPr="00AD79F0">
        <w:rPr>
          <w:sz w:val="24"/>
          <w:szCs w:val="24"/>
          <w:vertAlign w:val="subscript"/>
        </w:rPr>
        <w:t>а</w:t>
      </w:r>
      <w:r w:rsidRPr="007E623F">
        <w:rPr>
          <w:sz w:val="24"/>
          <w:szCs w:val="24"/>
        </w:rPr>
        <w:t xml:space="preserve"> м-ба 1:200 000 по листам </w:t>
      </w:r>
      <w:r w:rsidRPr="007E623F">
        <w:rPr>
          <w:sz w:val="24"/>
          <w:szCs w:val="24"/>
          <w:lang w:val="en-US"/>
        </w:rPr>
        <w:t>M</w:t>
      </w:r>
      <w:r w:rsidRPr="007E623F">
        <w:rPr>
          <w:sz w:val="24"/>
          <w:szCs w:val="24"/>
        </w:rPr>
        <w:t>-37-</w:t>
      </w:r>
      <w:r w:rsidRPr="007E623F">
        <w:rPr>
          <w:sz w:val="24"/>
          <w:szCs w:val="24"/>
          <w:lang w:val="en-US"/>
        </w:rPr>
        <w:t>XXII</w:t>
      </w:r>
      <w:r w:rsidRPr="007E623F">
        <w:rPr>
          <w:sz w:val="24"/>
          <w:szCs w:val="24"/>
        </w:rPr>
        <w:t xml:space="preserve"> и </w:t>
      </w:r>
      <w:r w:rsidRPr="007E623F">
        <w:rPr>
          <w:sz w:val="24"/>
          <w:szCs w:val="24"/>
          <w:lang w:val="en-US"/>
        </w:rPr>
        <w:t>M</w:t>
      </w:r>
      <w:r w:rsidRPr="007E623F">
        <w:rPr>
          <w:sz w:val="24"/>
          <w:szCs w:val="24"/>
        </w:rPr>
        <w:t>-37-</w:t>
      </w:r>
      <w:r w:rsidRPr="007E623F">
        <w:rPr>
          <w:sz w:val="24"/>
          <w:szCs w:val="24"/>
          <w:lang w:val="en-US"/>
        </w:rPr>
        <w:t>XXIII</w:t>
      </w:r>
      <w:r w:rsidRPr="007E623F">
        <w:rPr>
          <w:sz w:val="24"/>
          <w:szCs w:val="24"/>
        </w:rPr>
        <w:t>,  карты изолиний (Δ</w:t>
      </w:r>
      <w:r w:rsidRPr="00AD79F0">
        <w:rPr>
          <w:i/>
          <w:sz w:val="24"/>
          <w:szCs w:val="24"/>
        </w:rPr>
        <w:t>Т</w:t>
      </w:r>
      <w:r w:rsidRPr="007E623F">
        <w:rPr>
          <w:sz w:val="24"/>
          <w:szCs w:val="24"/>
        </w:rPr>
        <w:t>)</w:t>
      </w:r>
      <w:r w:rsidRPr="00AD79F0">
        <w:rPr>
          <w:sz w:val="24"/>
          <w:szCs w:val="24"/>
          <w:vertAlign w:val="subscript"/>
        </w:rPr>
        <w:t>а</w:t>
      </w:r>
      <w:r w:rsidRPr="007E623F">
        <w:rPr>
          <w:sz w:val="24"/>
          <w:szCs w:val="24"/>
        </w:rPr>
        <w:t xml:space="preserve"> м-ба 1:50 000</w:t>
      </w:r>
      <w:r w:rsidR="005321A5">
        <w:rPr>
          <w:sz w:val="24"/>
          <w:szCs w:val="24"/>
        </w:rPr>
        <w:t>, построенной по материалам съемки масштаба 1:25 000</w:t>
      </w:r>
      <w:r>
        <w:rPr>
          <w:sz w:val="24"/>
          <w:szCs w:val="24"/>
        </w:rPr>
        <w:t>.</w:t>
      </w:r>
      <w:r w:rsidR="00C42682">
        <w:rPr>
          <w:sz w:val="24"/>
          <w:szCs w:val="24"/>
        </w:rPr>
        <w:t xml:space="preserve"> Прошедшие векторизацию карты </w:t>
      </w:r>
      <w:r w:rsidR="00C23D22">
        <w:rPr>
          <w:sz w:val="24"/>
          <w:szCs w:val="24"/>
        </w:rPr>
        <w:t>и цифровые маршрутные данные</w:t>
      </w:r>
      <w:r w:rsidR="006D326C">
        <w:rPr>
          <w:sz w:val="24"/>
          <w:szCs w:val="24"/>
        </w:rPr>
        <w:t xml:space="preserve"> съемки для участка</w:t>
      </w:r>
      <w:r w:rsidR="00C23D22">
        <w:rPr>
          <w:sz w:val="24"/>
          <w:szCs w:val="24"/>
        </w:rPr>
        <w:t xml:space="preserve"> 2 </w:t>
      </w:r>
      <w:r w:rsidR="00C42682">
        <w:rPr>
          <w:sz w:val="24"/>
          <w:szCs w:val="24"/>
        </w:rPr>
        <w:t xml:space="preserve">далее были преобразованы в матричные модели </w:t>
      </w:r>
      <w:r w:rsidR="00C23D22" w:rsidRPr="007E623F">
        <w:rPr>
          <w:sz w:val="24"/>
          <w:szCs w:val="24"/>
        </w:rPr>
        <w:t>(Δ</w:t>
      </w:r>
      <w:r w:rsidR="00C23D22" w:rsidRPr="00AD79F0">
        <w:rPr>
          <w:i/>
          <w:sz w:val="24"/>
          <w:szCs w:val="24"/>
        </w:rPr>
        <w:t>Т</w:t>
      </w:r>
      <w:r w:rsidR="00C23D22" w:rsidRPr="007E623F">
        <w:rPr>
          <w:sz w:val="24"/>
          <w:szCs w:val="24"/>
        </w:rPr>
        <w:t>)</w:t>
      </w:r>
      <w:r w:rsidR="00C23D22" w:rsidRPr="00AD79F0">
        <w:rPr>
          <w:sz w:val="24"/>
          <w:szCs w:val="24"/>
          <w:vertAlign w:val="subscript"/>
        </w:rPr>
        <w:t>а</w:t>
      </w:r>
      <w:r w:rsidR="00C23D22" w:rsidRPr="007E623F">
        <w:rPr>
          <w:sz w:val="24"/>
          <w:szCs w:val="24"/>
        </w:rPr>
        <w:t xml:space="preserve"> </w:t>
      </w:r>
    </w:p>
    <w:p w:rsidR="006D326C" w:rsidRDefault="00C23D22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качества рассчитанных матрич</w:t>
      </w:r>
      <w:r w:rsidR="006D326C">
        <w:rPr>
          <w:sz w:val="24"/>
          <w:szCs w:val="24"/>
        </w:rPr>
        <w:t xml:space="preserve">ных моделей </w:t>
      </w:r>
      <w:r>
        <w:rPr>
          <w:sz w:val="24"/>
          <w:szCs w:val="24"/>
        </w:rPr>
        <w:t xml:space="preserve">проводился визуально, в результате которого </w:t>
      </w:r>
      <w:r w:rsidR="006D326C">
        <w:rPr>
          <w:sz w:val="24"/>
          <w:szCs w:val="24"/>
        </w:rPr>
        <w:t xml:space="preserve">исполнители пришли к выводу, </w:t>
      </w:r>
      <w:r w:rsidR="006D326C" w:rsidRPr="006368F0">
        <w:rPr>
          <w:sz w:val="24"/>
          <w:szCs w:val="24"/>
        </w:rPr>
        <w:t>«…что исходные данные не требуют дополнительной обработки».</w:t>
      </w:r>
    </w:p>
    <w:p w:rsidR="00EA00E2" w:rsidRPr="00C77554" w:rsidRDefault="00275D07" w:rsidP="009217B4">
      <w:pPr>
        <w:ind w:firstLine="709"/>
        <w:jc w:val="both"/>
        <w:rPr>
          <w:sz w:val="24"/>
          <w:szCs w:val="24"/>
        </w:rPr>
      </w:pPr>
      <w:r w:rsidRPr="00275D07">
        <w:rPr>
          <w:sz w:val="24"/>
          <w:szCs w:val="24"/>
        </w:rPr>
        <w:t>Приведение</w:t>
      </w:r>
      <w:r w:rsidR="000B6B0A" w:rsidRPr="00275D07">
        <w:rPr>
          <w:sz w:val="24"/>
          <w:szCs w:val="24"/>
        </w:rPr>
        <w:t xml:space="preserve"> магнитометрических данных съемок к уровню нормального поля </w:t>
      </w:r>
      <w:r w:rsidR="000A435C" w:rsidRPr="00275D07">
        <w:rPr>
          <w:sz w:val="24"/>
          <w:szCs w:val="24"/>
        </w:rPr>
        <w:t>Тн</w:t>
      </w:r>
      <w:r w:rsidR="000B6B0A" w:rsidRPr="00275D07">
        <w:rPr>
          <w:sz w:val="24"/>
          <w:szCs w:val="24"/>
        </w:rPr>
        <w:t xml:space="preserve"> 1965 года (модель ВСЕГЕИ</w:t>
      </w:r>
      <w:r w:rsidR="002D6E5C">
        <w:rPr>
          <w:sz w:val="24"/>
          <w:szCs w:val="24"/>
        </w:rPr>
        <w:t>-65</w:t>
      </w:r>
      <w:r w:rsidR="00F1426A">
        <w:rPr>
          <w:sz w:val="24"/>
          <w:szCs w:val="24"/>
        </w:rPr>
        <w:t>) выполнено методом</w:t>
      </w:r>
      <w:r w:rsidR="000A435C" w:rsidRPr="00275D07">
        <w:rPr>
          <w:sz w:val="24"/>
          <w:szCs w:val="24"/>
        </w:rPr>
        <w:t xml:space="preserve"> расчета и ввода поправок </w:t>
      </w:r>
      <w:r w:rsidR="00BC63F3">
        <w:rPr>
          <w:sz w:val="24"/>
          <w:szCs w:val="24"/>
        </w:rPr>
        <w:t>сначала</w:t>
      </w:r>
      <w:r>
        <w:rPr>
          <w:sz w:val="24"/>
          <w:szCs w:val="24"/>
        </w:rPr>
        <w:t xml:space="preserve"> </w:t>
      </w:r>
      <w:r w:rsidR="000A435C" w:rsidRPr="00275D07">
        <w:rPr>
          <w:sz w:val="24"/>
          <w:szCs w:val="24"/>
        </w:rPr>
        <w:t>по разностям матричных моделей (Δ</w:t>
      </w:r>
      <w:r w:rsidR="000A435C" w:rsidRPr="00AD79F0">
        <w:rPr>
          <w:i/>
          <w:sz w:val="24"/>
          <w:szCs w:val="24"/>
        </w:rPr>
        <w:t>Т</w:t>
      </w:r>
      <w:r w:rsidR="000A435C" w:rsidRPr="00275D07">
        <w:rPr>
          <w:sz w:val="24"/>
          <w:szCs w:val="24"/>
        </w:rPr>
        <w:t>)</w:t>
      </w:r>
      <w:r w:rsidR="000A435C" w:rsidRPr="00AD79F0">
        <w:rPr>
          <w:sz w:val="24"/>
          <w:szCs w:val="24"/>
          <w:vertAlign w:val="subscript"/>
        </w:rPr>
        <w:t>а</w:t>
      </w:r>
      <w:r w:rsidR="000A435C" w:rsidRPr="00275D07">
        <w:rPr>
          <w:sz w:val="24"/>
          <w:szCs w:val="24"/>
        </w:rPr>
        <w:t xml:space="preserve"> карт масштаба 1 : 2 500 000 и 1:200 000 и далее по разностям </w:t>
      </w:r>
      <w:r w:rsidR="00F1426A">
        <w:rPr>
          <w:sz w:val="24"/>
          <w:szCs w:val="24"/>
        </w:rPr>
        <w:t>между матричными моделями</w:t>
      </w:r>
      <w:r w:rsidR="000A435C" w:rsidRPr="00275D07">
        <w:rPr>
          <w:sz w:val="24"/>
          <w:szCs w:val="24"/>
        </w:rPr>
        <w:t xml:space="preserve">  </w:t>
      </w:r>
      <w:r w:rsidR="00C77554" w:rsidRPr="00275D07">
        <w:rPr>
          <w:sz w:val="24"/>
          <w:szCs w:val="24"/>
        </w:rPr>
        <w:t>(Δ</w:t>
      </w:r>
      <w:r w:rsidR="00C77554" w:rsidRPr="00AD79F0">
        <w:rPr>
          <w:i/>
          <w:sz w:val="24"/>
          <w:szCs w:val="24"/>
        </w:rPr>
        <w:t>Т</w:t>
      </w:r>
      <w:r w:rsidR="00C77554" w:rsidRPr="00275D07">
        <w:rPr>
          <w:sz w:val="24"/>
          <w:szCs w:val="24"/>
        </w:rPr>
        <w:t>)</w:t>
      </w:r>
      <w:r w:rsidR="00C77554" w:rsidRPr="00AD79F0">
        <w:rPr>
          <w:sz w:val="24"/>
          <w:szCs w:val="24"/>
          <w:vertAlign w:val="subscript"/>
        </w:rPr>
        <w:t>а</w:t>
      </w:r>
      <w:r w:rsidR="00C77554" w:rsidRPr="00275D07">
        <w:rPr>
          <w:sz w:val="24"/>
          <w:szCs w:val="24"/>
        </w:rPr>
        <w:t xml:space="preserve"> </w:t>
      </w:r>
      <w:r w:rsidR="000A435C" w:rsidRPr="00275D07">
        <w:rPr>
          <w:sz w:val="24"/>
          <w:szCs w:val="24"/>
        </w:rPr>
        <w:t>карт</w:t>
      </w:r>
      <w:r>
        <w:rPr>
          <w:sz w:val="24"/>
          <w:szCs w:val="24"/>
        </w:rPr>
        <w:t>ы</w:t>
      </w:r>
      <w:r w:rsidR="000A435C" w:rsidRPr="00275D07">
        <w:rPr>
          <w:sz w:val="24"/>
          <w:szCs w:val="24"/>
        </w:rPr>
        <w:t xml:space="preserve"> масштаба</w:t>
      </w:r>
      <w:r w:rsidRPr="00275D07">
        <w:rPr>
          <w:sz w:val="24"/>
          <w:szCs w:val="24"/>
        </w:rPr>
        <w:t xml:space="preserve"> 1 : 2</w:t>
      </w:r>
      <w:r w:rsidR="000A435C" w:rsidRPr="00275D07">
        <w:rPr>
          <w:sz w:val="24"/>
          <w:szCs w:val="24"/>
        </w:rPr>
        <w:t>00</w:t>
      </w:r>
      <w:r w:rsidRPr="00275D07">
        <w:rPr>
          <w:sz w:val="24"/>
          <w:szCs w:val="24"/>
        </w:rPr>
        <w:t> </w:t>
      </w:r>
      <w:r w:rsidR="000A435C" w:rsidRPr="00275D07">
        <w:rPr>
          <w:sz w:val="24"/>
          <w:szCs w:val="24"/>
        </w:rPr>
        <w:t>000</w:t>
      </w:r>
      <w:r w:rsidRPr="00275D07">
        <w:rPr>
          <w:sz w:val="24"/>
          <w:szCs w:val="24"/>
        </w:rPr>
        <w:t xml:space="preserve"> </w:t>
      </w:r>
      <w:r>
        <w:rPr>
          <w:sz w:val="24"/>
          <w:szCs w:val="24"/>
        </w:rPr>
        <w:t>и для участ</w:t>
      </w:r>
      <w:r w:rsidR="00BC63F3">
        <w:rPr>
          <w:sz w:val="24"/>
          <w:szCs w:val="24"/>
        </w:rPr>
        <w:t>к</w:t>
      </w:r>
      <w:r>
        <w:rPr>
          <w:sz w:val="24"/>
          <w:szCs w:val="24"/>
        </w:rPr>
        <w:t>ов</w:t>
      </w:r>
      <w:r w:rsidRPr="00275D07">
        <w:rPr>
          <w:sz w:val="24"/>
          <w:szCs w:val="24"/>
        </w:rPr>
        <w:t xml:space="preserve"> </w:t>
      </w:r>
      <w:r w:rsidRPr="00275D07">
        <w:rPr>
          <w:sz w:val="24"/>
          <w:szCs w:val="24"/>
        </w:rPr>
        <w:lastRenderedPageBreak/>
        <w:t>с исходными данными аппроксимированными поверхностями I порядка.</w:t>
      </w:r>
      <w:r w:rsidR="006A749E">
        <w:rPr>
          <w:sz w:val="24"/>
          <w:szCs w:val="24"/>
        </w:rPr>
        <w:t xml:space="preserve"> </w:t>
      </w:r>
      <w:r w:rsidR="006A749E" w:rsidRPr="00C77554">
        <w:rPr>
          <w:sz w:val="24"/>
          <w:szCs w:val="24"/>
        </w:rPr>
        <w:t>На завершающем этапе обработки</w:t>
      </w:r>
      <w:r w:rsidR="00C77554">
        <w:rPr>
          <w:sz w:val="24"/>
          <w:szCs w:val="24"/>
        </w:rPr>
        <w:t>,</w:t>
      </w:r>
      <w:r w:rsidR="006A749E" w:rsidRPr="00C77554">
        <w:rPr>
          <w:sz w:val="24"/>
          <w:szCs w:val="24"/>
        </w:rPr>
        <w:t xml:space="preserve"> после внешней увязки аэромагнитных данных</w:t>
      </w:r>
      <w:r w:rsidR="00EA00E2" w:rsidRPr="00C77554">
        <w:rPr>
          <w:sz w:val="24"/>
          <w:szCs w:val="24"/>
        </w:rPr>
        <w:t xml:space="preserve"> были рассчитаны</w:t>
      </w:r>
      <w:r w:rsidR="00C77554" w:rsidRPr="00C77554">
        <w:rPr>
          <w:sz w:val="24"/>
          <w:szCs w:val="24"/>
        </w:rPr>
        <w:t xml:space="preserve"> сводные цифровые модели (Δ</w:t>
      </w:r>
      <w:r w:rsidR="00C77554" w:rsidRPr="00AD79F0">
        <w:rPr>
          <w:i/>
          <w:sz w:val="24"/>
          <w:szCs w:val="24"/>
        </w:rPr>
        <w:t>Т</w:t>
      </w:r>
      <w:r w:rsidR="00C77554" w:rsidRPr="00C77554">
        <w:rPr>
          <w:sz w:val="24"/>
          <w:szCs w:val="24"/>
        </w:rPr>
        <w:t>)</w:t>
      </w:r>
      <w:r w:rsidR="00C77554" w:rsidRPr="00AD79F0">
        <w:rPr>
          <w:sz w:val="24"/>
          <w:szCs w:val="24"/>
          <w:vertAlign w:val="subscript"/>
        </w:rPr>
        <w:t>а</w:t>
      </w:r>
      <w:r w:rsidR="00EA00E2" w:rsidRPr="00C77554">
        <w:rPr>
          <w:sz w:val="24"/>
          <w:szCs w:val="24"/>
        </w:rPr>
        <w:t xml:space="preserve"> </w:t>
      </w:r>
      <w:r w:rsidR="00C77554">
        <w:rPr>
          <w:sz w:val="24"/>
          <w:szCs w:val="24"/>
        </w:rPr>
        <w:t>по сетям</w:t>
      </w:r>
      <w:r w:rsidR="00EA00E2" w:rsidRPr="00C77554">
        <w:rPr>
          <w:sz w:val="24"/>
          <w:szCs w:val="24"/>
        </w:rPr>
        <w:t xml:space="preserve"> (</w:t>
      </w:r>
      <w:r w:rsidR="00EA00E2" w:rsidRPr="00C77554">
        <w:rPr>
          <w:kern w:val="18"/>
          <w:sz w:val="24"/>
          <w:szCs w:val="24"/>
        </w:rPr>
        <w:t>р</w:t>
      </w:r>
      <w:r w:rsidR="00EA00E2" w:rsidRPr="00C77554">
        <w:rPr>
          <w:sz w:val="24"/>
          <w:szCs w:val="24"/>
        </w:rPr>
        <w:t>азмером ячейки) 50</w:t>
      </w:r>
      <w:r w:rsidR="00AD79F0" w:rsidRPr="00AD79F0">
        <w:rPr>
          <w:sz w:val="24"/>
          <w:szCs w:val="24"/>
        </w:rPr>
        <w:t>×</w:t>
      </w:r>
      <w:r w:rsidR="00C77554" w:rsidRPr="00C77554">
        <w:rPr>
          <w:sz w:val="24"/>
          <w:szCs w:val="24"/>
        </w:rPr>
        <w:t>5</w:t>
      </w:r>
      <w:r w:rsidR="00EA00E2" w:rsidRPr="00C77554">
        <w:rPr>
          <w:sz w:val="24"/>
          <w:szCs w:val="24"/>
        </w:rPr>
        <w:t>0 м и 100</w:t>
      </w:r>
      <w:r w:rsidR="00AD79F0">
        <w:rPr>
          <w:sz w:val="24"/>
          <w:szCs w:val="24"/>
        </w:rPr>
        <w:t>×</w:t>
      </w:r>
      <w:r w:rsidR="00C77554">
        <w:rPr>
          <w:sz w:val="24"/>
          <w:szCs w:val="24"/>
        </w:rPr>
        <w:t>1</w:t>
      </w:r>
      <w:r w:rsidR="00EA00E2" w:rsidRPr="00C77554">
        <w:rPr>
          <w:sz w:val="24"/>
          <w:szCs w:val="24"/>
        </w:rPr>
        <w:t>00 м.</w:t>
      </w:r>
    </w:p>
    <w:p w:rsidR="000B6B0A" w:rsidRPr="006E1815" w:rsidRDefault="00C77554" w:rsidP="009217B4">
      <w:pPr>
        <w:ind w:firstLine="709"/>
        <w:jc w:val="both"/>
        <w:rPr>
          <w:sz w:val="24"/>
          <w:szCs w:val="24"/>
        </w:rPr>
      </w:pPr>
      <w:r w:rsidRPr="006E1815">
        <w:rPr>
          <w:rFonts w:eastAsia="Calibri"/>
          <w:sz w:val="24"/>
          <w:szCs w:val="24"/>
          <w:lang w:eastAsia="en-US"/>
        </w:rPr>
        <w:t>Оценку результатов обработки</w:t>
      </w:r>
      <w:r w:rsidRPr="006E1815">
        <w:rPr>
          <w:sz w:val="24"/>
          <w:szCs w:val="24"/>
        </w:rPr>
        <w:t xml:space="preserve"> исполнители иллюстрируют рисунками с сопоставлением графиков моделей </w:t>
      </w:r>
      <w:r w:rsidRPr="006E1815">
        <w:rPr>
          <w:rFonts w:eastAsia="Calibri"/>
          <w:sz w:val="24"/>
          <w:szCs w:val="24"/>
        </w:rPr>
        <w:t>(Δ</w:t>
      </w:r>
      <w:r w:rsidRPr="00AD79F0">
        <w:rPr>
          <w:rFonts w:eastAsia="Calibri"/>
          <w:i/>
          <w:sz w:val="24"/>
          <w:szCs w:val="24"/>
        </w:rPr>
        <w:t>Т</w:t>
      </w:r>
      <w:r w:rsidRPr="006E1815">
        <w:rPr>
          <w:rFonts w:eastAsia="Calibri"/>
          <w:sz w:val="24"/>
          <w:szCs w:val="24"/>
        </w:rPr>
        <w:t>)</w:t>
      </w:r>
      <w:r w:rsidRPr="00AD79F0">
        <w:rPr>
          <w:rFonts w:eastAsia="Calibri"/>
          <w:sz w:val="24"/>
          <w:szCs w:val="24"/>
          <w:vertAlign w:val="subscript"/>
        </w:rPr>
        <w:t>а</w:t>
      </w:r>
      <w:r w:rsidRPr="006E1815">
        <w:rPr>
          <w:rFonts w:eastAsia="Calibri"/>
          <w:sz w:val="24"/>
          <w:szCs w:val="24"/>
        </w:rPr>
        <w:t xml:space="preserve"> увязанных и приведенных к уровню нормального поля</w:t>
      </w:r>
      <w:r w:rsidRPr="006E1815">
        <w:rPr>
          <w:sz w:val="24"/>
          <w:szCs w:val="24"/>
        </w:rPr>
        <w:t xml:space="preserve"> </w:t>
      </w:r>
      <w:r w:rsidRPr="006E1815">
        <w:rPr>
          <w:rFonts w:eastAsia="Calibri"/>
          <w:sz w:val="24"/>
          <w:szCs w:val="24"/>
        </w:rPr>
        <w:t xml:space="preserve">ВСЕГЕИ-65 </w:t>
      </w:r>
      <w:r w:rsidRPr="006E1815">
        <w:rPr>
          <w:sz w:val="24"/>
          <w:szCs w:val="24"/>
        </w:rPr>
        <w:t xml:space="preserve">использованных исходных данных масштабов 1:200 000 и 1:25 000 с цифровой моделью </w:t>
      </w:r>
      <w:r w:rsidRPr="006E1815">
        <w:rPr>
          <w:rFonts w:eastAsia="Calibri"/>
          <w:sz w:val="24"/>
          <w:szCs w:val="24"/>
        </w:rPr>
        <w:t>(Δ</w:t>
      </w:r>
      <w:r w:rsidRPr="00AD79F0">
        <w:rPr>
          <w:rFonts w:eastAsia="Calibri"/>
          <w:i/>
          <w:sz w:val="24"/>
          <w:szCs w:val="24"/>
        </w:rPr>
        <w:t>Т</w:t>
      </w:r>
      <w:r w:rsidRPr="006E1815">
        <w:rPr>
          <w:rFonts w:eastAsia="Calibri"/>
          <w:sz w:val="24"/>
          <w:szCs w:val="24"/>
        </w:rPr>
        <w:t>)</w:t>
      </w:r>
      <w:r w:rsidRPr="00AD79F0">
        <w:rPr>
          <w:sz w:val="24"/>
          <w:szCs w:val="24"/>
          <w:vertAlign w:val="subscript"/>
        </w:rPr>
        <w:t>а</w:t>
      </w:r>
      <w:r w:rsidRPr="006E1815">
        <w:rPr>
          <w:sz w:val="24"/>
          <w:szCs w:val="24"/>
        </w:rPr>
        <w:t xml:space="preserve"> </w:t>
      </w:r>
      <w:r w:rsidRPr="006E1815">
        <w:rPr>
          <w:rFonts w:eastAsia="Calibri"/>
          <w:sz w:val="24"/>
          <w:szCs w:val="24"/>
        </w:rPr>
        <w:t>а</w:t>
      </w:r>
      <w:r w:rsidRPr="006E1815">
        <w:rPr>
          <w:sz w:val="24"/>
          <w:szCs w:val="24"/>
        </w:rPr>
        <w:t xml:space="preserve">ктуализированной карты масштаба 1:2500 000 </w:t>
      </w:r>
      <w:r w:rsidRPr="006E1815">
        <w:rPr>
          <w:rFonts w:eastAsia="Calibri"/>
          <w:sz w:val="24"/>
          <w:szCs w:val="24"/>
        </w:rPr>
        <w:t>(сеть 2500</w:t>
      </w:r>
      <w:r w:rsidR="00AD79F0">
        <w:rPr>
          <w:rFonts w:eastAsia="Calibri"/>
          <w:sz w:val="24"/>
          <w:szCs w:val="24"/>
        </w:rPr>
        <w:t>×</w:t>
      </w:r>
      <w:r w:rsidRPr="006E1815">
        <w:rPr>
          <w:rFonts w:eastAsia="Calibri"/>
          <w:sz w:val="24"/>
          <w:szCs w:val="24"/>
        </w:rPr>
        <w:t xml:space="preserve">2500 м) </w:t>
      </w:r>
      <w:r w:rsidR="00BA0B59" w:rsidRPr="006E1815">
        <w:rPr>
          <w:sz w:val="24"/>
          <w:szCs w:val="24"/>
        </w:rPr>
        <w:t>по двум профилям (рис. 2.7</w:t>
      </w:r>
      <w:r w:rsidRPr="006E1815">
        <w:rPr>
          <w:sz w:val="24"/>
          <w:szCs w:val="24"/>
        </w:rPr>
        <w:t xml:space="preserve">), </w:t>
      </w:r>
      <w:r w:rsidR="00BA0B59" w:rsidRPr="006E1815">
        <w:rPr>
          <w:sz w:val="24"/>
          <w:szCs w:val="24"/>
        </w:rPr>
        <w:t>анализ</w:t>
      </w:r>
      <w:r w:rsidRPr="006E1815">
        <w:rPr>
          <w:sz w:val="24"/>
          <w:szCs w:val="24"/>
        </w:rPr>
        <w:t xml:space="preserve"> которых свидетельствуют об успешном решении поставленной задачи.</w:t>
      </w:r>
    </w:p>
    <w:p w:rsidR="00B113EB" w:rsidRPr="009E285B" w:rsidRDefault="0032280B" w:rsidP="009217B4">
      <w:pPr>
        <w:ind w:firstLine="709"/>
        <w:jc w:val="both"/>
        <w:rPr>
          <w:i/>
          <w:sz w:val="24"/>
          <w:szCs w:val="24"/>
        </w:rPr>
      </w:pPr>
      <w:r w:rsidRPr="009E285B">
        <w:rPr>
          <w:i/>
          <w:sz w:val="24"/>
          <w:szCs w:val="24"/>
        </w:rPr>
        <w:t>Замечания</w:t>
      </w:r>
    </w:p>
    <w:p w:rsidR="0032280B" w:rsidRPr="006E1815" w:rsidRDefault="0032280B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2.1.3. Площади листа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-37-</w:t>
      </w:r>
      <w:r w:rsidRPr="006E1815">
        <w:rPr>
          <w:sz w:val="24"/>
          <w:szCs w:val="24"/>
          <w:lang w:val="en-US"/>
        </w:rPr>
        <w:t>XXIII</w:t>
      </w:r>
      <w:r w:rsidR="006368F0" w:rsidRPr="006E1815">
        <w:rPr>
          <w:sz w:val="24"/>
          <w:szCs w:val="24"/>
        </w:rPr>
        <w:t xml:space="preserve"> не обеспеченные</w:t>
      </w:r>
      <w:r w:rsidRPr="006E1815">
        <w:rPr>
          <w:sz w:val="24"/>
          <w:szCs w:val="24"/>
        </w:rPr>
        <w:t xml:space="preserve"> крупномасштабными съемками вместо карт графиков исполнители использовали изданные карты изолиний масштаба 1:200 000, объясняя принятое решение тем, что «…данные с карт графиков требовали обязательной увязки, что невозможно было сделать корректно без оцифровки значительного объема прилегающих территорий, то есть большой дополнительной работы</w:t>
      </w:r>
      <w:r w:rsidR="006368F0" w:rsidRPr="006E1815">
        <w:rPr>
          <w:sz w:val="24"/>
          <w:szCs w:val="24"/>
        </w:rPr>
        <w:t xml:space="preserve">», (см. стр. 69). </w:t>
      </w:r>
      <w:r w:rsidRPr="006E1815">
        <w:rPr>
          <w:sz w:val="24"/>
          <w:szCs w:val="24"/>
        </w:rPr>
        <w:t xml:space="preserve">Такое решение является не очевидным, может быть обосновано, например, на материалах сопоставления маршрутных данных с данными сводной, увязанной матричной модели </w:t>
      </w:r>
      <w:r w:rsidRPr="006E1815">
        <w:rPr>
          <w:rFonts w:eastAsia="Calibri"/>
          <w:sz w:val="24"/>
          <w:szCs w:val="24"/>
        </w:rPr>
        <w:t>(Δ</w:t>
      </w:r>
      <w:r w:rsidRPr="00AD79F0">
        <w:rPr>
          <w:rFonts w:eastAsia="Calibri"/>
          <w:i/>
          <w:sz w:val="24"/>
          <w:szCs w:val="24"/>
        </w:rPr>
        <w:t>Т</w:t>
      </w:r>
      <w:r w:rsidRPr="006E1815">
        <w:rPr>
          <w:rFonts w:eastAsia="Calibri"/>
          <w:sz w:val="24"/>
          <w:szCs w:val="24"/>
        </w:rPr>
        <w:t>)</w:t>
      </w:r>
      <w:r w:rsidRPr="00AD79F0">
        <w:rPr>
          <w:sz w:val="24"/>
          <w:szCs w:val="24"/>
          <w:vertAlign w:val="subscript"/>
        </w:rPr>
        <w:t>а</w:t>
      </w:r>
      <w:r w:rsidRPr="006E1815">
        <w:rPr>
          <w:sz w:val="24"/>
          <w:szCs w:val="24"/>
        </w:rPr>
        <w:t xml:space="preserve"> по 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-37.</w:t>
      </w:r>
    </w:p>
    <w:p w:rsidR="0032280B" w:rsidRPr="006E1815" w:rsidRDefault="0032280B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2.1.4. Обработке цифровых маршрутных данных посвящена одна фраза, приведенная на стр. 69 и еще одна на стр. 73. Утверждается, что «</w:t>
      </w:r>
      <w:r w:rsidRPr="006E1815">
        <w:rPr>
          <w:b/>
          <w:sz w:val="24"/>
          <w:szCs w:val="24"/>
        </w:rPr>
        <w:t>Визуальный анализ</w:t>
      </w:r>
      <w:r w:rsidRPr="006E1815">
        <w:rPr>
          <w:sz w:val="24"/>
          <w:szCs w:val="24"/>
        </w:rPr>
        <w:t xml:space="preserve"> цифровых моделей аномального магнитного поля, составленных по исходным материалам, показал, что исходные данные не требуют дополнительной обработки».</w:t>
      </w:r>
    </w:p>
    <w:p w:rsidR="0032280B" w:rsidRPr="006E1815" w:rsidRDefault="0032280B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В тоже время хорошо известно, что цифровые маршрутные данные, как правило, подлежат дополнительной внутренней увязке. Отсутствие какой-либо информации по этому вопросу необходимо пояснить.</w:t>
      </w:r>
    </w:p>
    <w:p w:rsidR="0032280B" w:rsidRPr="006E1815" w:rsidRDefault="0032280B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2.1.5. В увязанном поле </w:t>
      </w:r>
      <w:r w:rsidR="006E1815" w:rsidRPr="006E1815">
        <w:rPr>
          <w:rFonts w:eastAsia="Calibri"/>
          <w:sz w:val="24"/>
          <w:szCs w:val="24"/>
        </w:rPr>
        <w:t>(Δ</w:t>
      </w:r>
      <w:r w:rsidR="006E1815" w:rsidRPr="00AD79F0">
        <w:rPr>
          <w:rFonts w:eastAsia="Calibri"/>
          <w:i/>
          <w:sz w:val="24"/>
          <w:szCs w:val="24"/>
        </w:rPr>
        <w:t>Т</w:t>
      </w:r>
      <w:r w:rsidR="006E1815" w:rsidRPr="006E1815">
        <w:rPr>
          <w:rFonts w:eastAsia="Calibri"/>
          <w:sz w:val="24"/>
          <w:szCs w:val="24"/>
        </w:rPr>
        <w:t>)</w:t>
      </w:r>
      <w:r w:rsidR="006E1815" w:rsidRPr="00AD79F0">
        <w:rPr>
          <w:sz w:val="24"/>
          <w:szCs w:val="24"/>
          <w:vertAlign w:val="subscript"/>
        </w:rPr>
        <w:t>а</w:t>
      </w:r>
      <w:r w:rsidR="006E1815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 xml:space="preserve">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-37-</w:t>
      </w:r>
      <w:r w:rsidRPr="006E1815">
        <w:rPr>
          <w:sz w:val="24"/>
          <w:szCs w:val="24"/>
          <w:lang w:val="en-US"/>
        </w:rPr>
        <w:t>XXIII</w:t>
      </w:r>
      <w:r w:rsidRPr="006E1815">
        <w:rPr>
          <w:sz w:val="24"/>
          <w:szCs w:val="24"/>
        </w:rPr>
        <w:t xml:space="preserve"> отчетливо проя</w:t>
      </w:r>
      <w:r w:rsidR="00E86657">
        <w:rPr>
          <w:sz w:val="24"/>
          <w:szCs w:val="24"/>
        </w:rPr>
        <w:t xml:space="preserve">вляется граница между съемками </w:t>
      </w:r>
      <w:r w:rsidRPr="006E1815">
        <w:rPr>
          <w:sz w:val="24"/>
          <w:szCs w:val="24"/>
        </w:rPr>
        <w:t>среднего и крупного масштабов (см. рис. 2.9. а также Прил. 3.2.6.). Для анализа выявленного «эффекта» можно использовать маршрутные данные съемки масштаба 1:200 000.</w:t>
      </w:r>
    </w:p>
    <w:p w:rsidR="00A973C5" w:rsidRPr="006E1815" w:rsidRDefault="002379D6" w:rsidP="009217B4">
      <w:pPr>
        <w:ind w:firstLine="709"/>
        <w:jc w:val="both"/>
        <w:rPr>
          <w:sz w:val="24"/>
          <w:szCs w:val="24"/>
        </w:rPr>
      </w:pPr>
      <w:r w:rsidRPr="002D6E5C">
        <w:rPr>
          <w:i/>
          <w:sz w:val="24"/>
          <w:szCs w:val="24"/>
        </w:rPr>
        <w:t xml:space="preserve">Сводные цифровые модели аномального поля силы тяжести в </w:t>
      </w:r>
      <w:r w:rsidR="002D6E5C">
        <w:rPr>
          <w:i/>
          <w:sz w:val="24"/>
          <w:szCs w:val="24"/>
        </w:rPr>
        <w:t>аномалиях</w:t>
      </w:r>
      <w:r w:rsidRPr="002D6E5C">
        <w:rPr>
          <w:i/>
          <w:sz w:val="24"/>
          <w:szCs w:val="24"/>
        </w:rPr>
        <w:t xml:space="preserve"> Буге с плотностью промежуточного слоя σ</w:t>
      </w:r>
      <w:r w:rsidRPr="002D6E5C">
        <w:rPr>
          <w:i/>
          <w:sz w:val="24"/>
          <w:szCs w:val="24"/>
          <w:vertAlign w:val="subscript"/>
        </w:rPr>
        <w:t>пр.сл.</w:t>
      </w:r>
      <w:r w:rsidRPr="002D6E5C">
        <w:rPr>
          <w:i/>
          <w:sz w:val="24"/>
          <w:szCs w:val="24"/>
        </w:rPr>
        <w:t>= 2.67 г/см</w:t>
      </w:r>
      <w:r w:rsidR="00AD79F0" w:rsidRPr="002D6E5C">
        <w:rPr>
          <w:i/>
          <w:sz w:val="24"/>
          <w:szCs w:val="24"/>
          <w:vertAlign w:val="superscript"/>
        </w:rPr>
        <w:t>3</w:t>
      </w:r>
      <w:r w:rsidRPr="002D6E5C">
        <w:rPr>
          <w:i/>
          <w:sz w:val="24"/>
          <w:szCs w:val="24"/>
        </w:rPr>
        <w:t xml:space="preserve"> и 2.00 г/см</w:t>
      </w:r>
      <w:r w:rsidR="00AD79F0" w:rsidRPr="002D6E5C">
        <w:rPr>
          <w:i/>
          <w:sz w:val="24"/>
          <w:szCs w:val="24"/>
          <w:vertAlign w:val="superscript"/>
        </w:rPr>
        <w:t>3</w:t>
      </w:r>
      <w:r w:rsidR="00AD79F0" w:rsidRPr="002D6E5C">
        <w:rPr>
          <w:i/>
          <w:sz w:val="24"/>
          <w:szCs w:val="24"/>
        </w:rPr>
        <w:t xml:space="preserve"> </w:t>
      </w:r>
      <w:r w:rsidRPr="006E1815">
        <w:rPr>
          <w:sz w:val="24"/>
          <w:szCs w:val="24"/>
        </w:rPr>
        <w:t xml:space="preserve">созданы с использованием Государственной гравиметрической карты масштаба 1:200 000 и отчетных материалов крупномасштабных съемок. </w:t>
      </w:r>
    </w:p>
    <w:p w:rsidR="00F94F45" w:rsidRPr="006E1815" w:rsidRDefault="00A973C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Комплект Государственных гравиметрических карт масштаба 1:200 000 составлен по да</w:t>
      </w:r>
      <w:r w:rsidR="001C0DE2" w:rsidRPr="006E1815">
        <w:rPr>
          <w:sz w:val="24"/>
          <w:szCs w:val="24"/>
        </w:rPr>
        <w:t>нным съемок масштаба 1:200 000</w:t>
      </w:r>
      <w:r w:rsidR="00F94F45" w:rsidRPr="006E1815">
        <w:rPr>
          <w:sz w:val="24"/>
          <w:szCs w:val="24"/>
        </w:rPr>
        <w:t xml:space="preserve"> издан в 1969 году. </w:t>
      </w:r>
    </w:p>
    <w:p w:rsidR="003702D6" w:rsidRPr="006E1815" w:rsidRDefault="00F94F4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Позднее</w:t>
      </w:r>
      <w:r w:rsidR="001C0DE2" w:rsidRPr="006E1815">
        <w:rPr>
          <w:sz w:val="24"/>
          <w:szCs w:val="24"/>
        </w:rPr>
        <w:t xml:space="preserve"> к</w:t>
      </w:r>
      <w:r w:rsidRPr="006E1815">
        <w:rPr>
          <w:sz w:val="24"/>
          <w:szCs w:val="24"/>
        </w:rPr>
        <w:t xml:space="preserve"> 1988</w:t>
      </w:r>
      <w:r w:rsidR="001C0DE2" w:rsidRPr="006E1815">
        <w:rPr>
          <w:sz w:val="24"/>
          <w:szCs w:val="24"/>
        </w:rPr>
        <w:t xml:space="preserve"> году</w:t>
      </w:r>
      <w:r w:rsidR="003702D6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>гравиметрическая карта масштаба 1:200 000 была пересоставлена с учетом крупномасштабных съемок с разрядкой.</w:t>
      </w:r>
    </w:p>
    <w:p w:rsidR="005C4CA1" w:rsidRPr="006E1815" w:rsidRDefault="001C0DE2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Для составления гравиметрической карты аномального поля силы тяжести в редукции Буге с плотностью промежуточного слоя σ</w:t>
      </w:r>
      <w:r w:rsidRPr="006E1815">
        <w:rPr>
          <w:sz w:val="24"/>
          <w:szCs w:val="24"/>
          <w:vertAlign w:val="subscript"/>
        </w:rPr>
        <w:t>пр.сл.</w:t>
      </w:r>
      <w:r w:rsidRPr="006E1815">
        <w:rPr>
          <w:sz w:val="24"/>
          <w:szCs w:val="24"/>
        </w:rPr>
        <w:t>= 2.67 г/см</w:t>
      </w:r>
      <w:r w:rsidR="00AD79F0" w:rsidRPr="00AD79F0">
        <w:rPr>
          <w:sz w:val="24"/>
          <w:szCs w:val="24"/>
          <w:vertAlign w:val="superscript"/>
        </w:rPr>
        <w:t>3</w:t>
      </w:r>
      <w:r w:rsidRPr="006E1815">
        <w:rPr>
          <w:sz w:val="24"/>
          <w:szCs w:val="24"/>
        </w:rPr>
        <w:t xml:space="preserve"> масштаба 1:200 000 были использованы значения (Δ</w:t>
      </w:r>
      <w:r w:rsidRPr="006E1815">
        <w:rPr>
          <w:b/>
          <w:i/>
          <w:sz w:val="24"/>
          <w:szCs w:val="24"/>
        </w:rPr>
        <w:t>g</w:t>
      </w:r>
      <w:r w:rsidRPr="006E1815">
        <w:rPr>
          <w:sz w:val="24"/>
          <w:szCs w:val="24"/>
        </w:rPr>
        <w:t>)</w:t>
      </w:r>
      <w:r w:rsidRPr="006E1815">
        <w:rPr>
          <w:sz w:val="24"/>
          <w:szCs w:val="24"/>
          <w:vertAlign w:val="subscript"/>
        </w:rPr>
        <w:t>Б</w:t>
      </w:r>
      <w:r w:rsidRPr="006E1815">
        <w:rPr>
          <w:sz w:val="24"/>
          <w:szCs w:val="24"/>
        </w:rPr>
        <w:t xml:space="preserve"> в пунктах наблюдений, предоставленные   </w:t>
      </w:r>
      <w:r w:rsidR="005C4CA1" w:rsidRPr="006E1815">
        <w:rPr>
          <w:sz w:val="24"/>
          <w:szCs w:val="24"/>
        </w:rPr>
        <w:t xml:space="preserve">Московским Филиалом ФГБУ «Институт Карпинского».  </w:t>
      </w:r>
    </w:p>
    <w:p w:rsidR="00F94F45" w:rsidRPr="006E1815" w:rsidRDefault="001C0DE2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Для составления гравиметрической карты масштаба 1:200 000 аномального поля силы тяжести в редукции Буге с плотностью промежуточного слоя σ</w:t>
      </w:r>
      <w:r w:rsidRPr="006E1815">
        <w:rPr>
          <w:sz w:val="24"/>
          <w:szCs w:val="24"/>
          <w:vertAlign w:val="subscript"/>
        </w:rPr>
        <w:t>пр.сл.</w:t>
      </w:r>
      <w:r w:rsidRPr="006E1815">
        <w:rPr>
          <w:sz w:val="24"/>
          <w:szCs w:val="24"/>
        </w:rPr>
        <w:t>= 2.00 г/см</w:t>
      </w:r>
      <w:r w:rsidR="00AD79F0" w:rsidRPr="00AD79F0">
        <w:rPr>
          <w:sz w:val="24"/>
          <w:szCs w:val="24"/>
          <w:vertAlign w:val="superscript"/>
        </w:rPr>
        <w:t>3</w:t>
      </w:r>
      <w:r w:rsidRPr="006E1815">
        <w:rPr>
          <w:sz w:val="24"/>
          <w:szCs w:val="24"/>
        </w:rPr>
        <w:t xml:space="preserve"> были использованы значения (Δ</w:t>
      </w:r>
      <w:r w:rsidRPr="006E1815">
        <w:rPr>
          <w:b/>
          <w:i/>
          <w:sz w:val="24"/>
          <w:szCs w:val="24"/>
        </w:rPr>
        <w:t>g</w:t>
      </w:r>
      <w:r w:rsidRPr="006E1815">
        <w:rPr>
          <w:sz w:val="24"/>
          <w:szCs w:val="24"/>
        </w:rPr>
        <w:t>)</w:t>
      </w:r>
      <w:r w:rsidRPr="006E1815">
        <w:rPr>
          <w:sz w:val="24"/>
          <w:szCs w:val="24"/>
          <w:vertAlign w:val="subscript"/>
        </w:rPr>
        <w:t>Б</w:t>
      </w:r>
      <w:r w:rsidRPr="006E1815">
        <w:rPr>
          <w:sz w:val="24"/>
          <w:szCs w:val="24"/>
        </w:rPr>
        <w:t xml:space="preserve"> в виде матрицы по сети 100 </w:t>
      </w:r>
      <w:r w:rsidR="00AD79F0" w:rsidRPr="00AD79F0">
        <w:rPr>
          <w:sz w:val="24"/>
          <w:szCs w:val="24"/>
        </w:rPr>
        <w:t>×</w:t>
      </w:r>
      <w:r w:rsidRPr="006E1815">
        <w:rPr>
          <w:sz w:val="24"/>
          <w:szCs w:val="24"/>
        </w:rPr>
        <w:t xml:space="preserve">100 м. предоставленные   </w:t>
      </w:r>
      <w:r w:rsidR="005C4CA1" w:rsidRPr="006E1815">
        <w:rPr>
          <w:sz w:val="24"/>
          <w:szCs w:val="24"/>
        </w:rPr>
        <w:t>Московским Филиалом ФГБУ «Институт Карпинского» дополненные значениями (Δ</w:t>
      </w:r>
      <w:r w:rsidR="005C4CA1" w:rsidRPr="006E1815">
        <w:rPr>
          <w:b/>
          <w:i/>
          <w:sz w:val="24"/>
          <w:szCs w:val="24"/>
        </w:rPr>
        <w:t>g</w:t>
      </w:r>
      <w:r w:rsidR="005C4CA1" w:rsidRPr="006E1815">
        <w:rPr>
          <w:sz w:val="24"/>
          <w:szCs w:val="24"/>
        </w:rPr>
        <w:t>)</w:t>
      </w:r>
      <w:r w:rsidR="005C4CA1" w:rsidRPr="006E1815">
        <w:rPr>
          <w:sz w:val="24"/>
          <w:szCs w:val="24"/>
          <w:vertAlign w:val="subscript"/>
        </w:rPr>
        <w:t>Б</w:t>
      </w:r>
      <w:r w:rsidR="005C4CA1" w:rsidRPr="006E1815">
        <w:rPr>
          <w:sz w:val="24"/>
          <w:szCs w:val="24"/>
        </w:rPr>
        <w:t xml:space="preserve"> в пунктах наблюдений из каталогов отчетных материалов</w:t>
      </w:r>
      <w:r w:rsidRPr="006E1815">
        <w:rPr>
          <w:sz w:val="24"/>
          <w:szCs w:val="24"/>
        </w:rPr>
        <w:t xml:space="preserve"> круп</w:t>
      </w:r>
      <w:r w:rsidR="005C4CA1" w:rsidRPr="006E1815">
        <w:rPr>
          <w:sz w:val="24"/>
          <w:szCs w:val="24"/>
        </w:rPr>
        <w:t>номасштабных съемок п</w:t>
      </w:r>
      <w:r w:rsidR="001469A4">
        <w:rPr>
          <w:sz w:val="24"/>
          <w:szCs w:val="24"/>
        </w:rPr>
        <w:t>о 6-ти участкам работ</w:t>
      </w:r>
      <w:r w:rsidRPr="006E1815">
        <w:rPr>
          <w:sz w:val="24"/>
          <w:szCs w:val="24"/>
        </w:rPr>
        <w:t>.</w:t>
      </w:r>
    </w:p>
    <w:p w:rsidR="00F5626D" w:rsidRPr="006E1815" w:rsidRDefault="00781B88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ab/>
      </w:r>
      <w:r w:rsidR="00EA0414" w:rsidRPr="006E1815">
        <w:rPr>
          <w:sz w:val="24"/>
          <w:szCs w:val="24"/>
        </w:rPr>
        <w:t>Векторизация отчетных данных и расчет</w:t>
      </w:r>
      <w:r w:rsidR="005C4CA1" w:rsidRPr="006E1815">
        <w:rPr>
          <w:sz w:val="24"/>
          <w:szCs w:val="24"/>
        </w:rPr>
        <w:t xml:space="preserve"> матричных моделей по сетям 50</w:t>
      </w:r>
      <w:r w:rsidR="00AD79F0" w:rsidRPr="00AD79F0">
        <w:rPr>
          <w:sz w:val="24"/>
          <w:szCs w:val="24"/>
        </w:rPr>
        <w:t>×</w:t>
      </w:r>
      <w:r w:rsidR="005C4CA1" w:rsidRPr="006E1815">
        <w:rPr>
          <w:sz w:val="24"/>
          <w:szCs w:val="24"/>
        </w:rPr>
        <w:t>50 м и 100</w:t>
      </w:r>
      <w:r w:rsidR="00AD79F0">
        <w:rPr>
          <w:sz w:val="24"/>
          <w:szCs w:val="24"/>
        </w:rPr>
        <w:t>×</w:t>
      </w:r>
      <w:r w:rsidR="005C4CA1" w:rsidRPr="006E1815">
        <w:rPr>
          <w:sz w:val="24"/>
          <w:szCs w:val="24"/>
        </w:rPr>
        <w:t>1</w:t>
      </w:r>
      <w:r w:rsidR="00EA0414" w:rsidRPr="006E1815">
        <w:rPr>
          <w:sz w:val="24"/>
          <w:szCs w:val="24"/>
        </w:rPr>
        <w:t>00 м.</w:t>
      </w:r>
      <w:r w:rsidR="00F5626D" w:rsidRPr="006E1815">
        <w:rPr>
          <w:sz w:val="24"/>
          <w:szCs w:val="24"/>
        </w:rPr>
        <w:t>с использованием значений</w:t>
      </w:r>
      <w:r w:rsidR="00EA0414" w:rsidRPr="006E1815">
        <w:rPr>
          <w:sz w:val="24"/>
          <w:szCs w:val="24"/>
        </w:rPr>
        <w:t xml:space="preserve"> (Δ</w:t>
      </w:r>
      <w:r w:rsidR="00EA0414" w:rsidRPr="006E1815">
        <w:rPr>
          <w:b/>
          <w:i/>
          <w:sz w:val="24"/>
          <w:szCs w:val="24"/>
        </w:rPr>
        <w:t>g</w:t>
      </w:r>
      <w:r w:rsidR="00EA0414" w:rsidRPr="006E1815">
        <w:rPr>
          <w:sz w:val="24"/>
          <w:szCs w:val="24"/>
        </w:rPr>
        <w:t>)</w:t>
      </w:r>
      <w:r w:rsidR="00EA0414" w:rsidRPr="006E1815">
        <w:rPr>
          <w:sz w:val="24"/>
          <w:szCs w:val="24"/>
          <w:vertAlign w:val="subscript"/>
        </w:rPr>
        <w:t>Б</w:t>
      </w:r>
      <w:r w:rsidR="00EA0414" w:rsidRPr="006E1815">
        <w:rPr>
          <w:sz w:val="24"/>
          <w:szCs w:val="24"/>
        </w:rPr>
        <w:t xml:space="preserve"> в пунктах наблюдений по участкам крупномасштабных съемок выполнен сотрудниками Отдела геофизического сопровождения геолого-съемочных работ.</w:t>
      </w:r>
      <w:r w:rsidR="00F5626D" w:rsidRPr="006E1815">
        <w:rPr>
          <w:sz w:val="24"/>
          <w:szCs w:val="24"/>
        </w:rPr>
        <w:t xml:space="preserve"> Последующие процедуры создания сводных матричных моделей значений (Δ</w:t>
      </w:r>
      <w:r w:rsidR="00F5626D" w:rsidRPr="006E1815">
        <w:rPr>
          <w:b/>
          <w:i/>
          <w:sz w:val="24"/>
          <w:szCs w:val="24"/>
        </w:rPr>
        <w:t>g</w:t>
      </w:r>
      <w:r w:rsidR="00F5626D" w:rsidRPr="006E1815">
        <w:rPr>
          <w:sz w:val="24"/>
          <w:szCs w:val="24"/>
        </w:rPr>
        <w:t>)</w:t>
      </w:r>
      <w:r w:rsidR="00F5626D" w:rsidRPr="006E1815">
        <w:rPr>
          <w:sz w:val="24"/>
          <w:szCs w:val="24"/>
          <w:vertAlign w:val="subscript"/>
        </w:rPr>
        <w:t>Б</w:t>
      </w:r>
      <w:r w:rsidR="00F5626D" w:rsidRPr="006E1815">
        <w:rPr>
          <w:sz w:val="24"/>
          <w:szCs w:val="24"/>
        </w:rPr>
        <w:t xml:space="preserve"> выполнены с использованием отработанной методики </w:t>
      </w:r>
      <w:r w:rsidR="00F5626D" w:rsidRPr="006E1815">
        <w:rPr>
          <w:sz w:val="24"/>
          <w:szCs w:val="24"/>
        </w:rPr>
        <w:lastRenderedPageBreak/>
        <w:t xml:space="preserve">работ. По сводным цифровым моделям для листа </w:t>
      </w:r>
      <w:r w:rsidR="00F5626D" w:rsidRPr="006E1815">
        <w:rPr>
          <w:sz w:val="24"/>
          <w:szCs w:val="24"/>
          <w:lang w:val="en-US"/>
        </w:rPr>
        <w:t>M</w:t>
      </w:r>
      <w:r w:rsidR="00F5626D" w:rsidRPr="006E1815">
        <w:rPr>
          <w:sz w:val="24"/>
          <w:szCs w:val="24"/>
        </w:rPr>
        <w:t>-37-</w:t>
      </w:r>
      <w:r w:rsidR="00F5626D" w:rsidRPr="006E1815">
        <w:rPr>
          <w:sz w:val="24"/>
          <w:szCs w:val="24"/>
          <w:lang w:val="en-US"/>
        </w:rPr>
        <w:t>XXIII</w:t>
      </w:r>
      <w:r w:rsidR="00F5626D" w:rsidRPr="006E1815">
        <w:rPr>
          <w:sz w:val="24"/>
          <w:szCs w:val="24"/>
        </w:rPr>
        <w:t xml:space="preserve"> построены карты аномалий поля силы тяжести </w:t>
      </w:r>
      <w:r w:rsidR="00495F7D" w:rsidRPr="006E1815">
        <w:rPr>
          <w:sz w:val="24"/>
          <w:szCs w:val="24"/>
        </w:rPr>
        <w:t>в условном уровне в редукции</w:t>
      </w:r>
      <w:r w:rsidR="00F5626D" w:rsidRPr="006E1815">
        <w:rPr>
          <w:sz w:val="24"/>
          <w:szCs w:val="24"/>
        </w:rPr>
        <w:t xml:space="preserve"> Буге </w:t>
      </w:r>
      <w:r w:rsidR="00F5626D" w:rsidRPr="006E1815">
        <w:rPr>
          <w:sz w:val="24"/>
          <w:szCs w:val="24"/>
          <w:lang w:val="en-US"/>
        </w:rPr>
        <w:t>c</w:t>
      </w:r>
      <w:r w:rsidR="00F5626D" w:rsidRPr="006E1815">
        <w:rPr>
          <w:sz w:val="24"/>
          <w:szCs w:val="24"/>
        </w:rPr>
        <w:t xml:space="preserve"> плотностью промежуточного слоя σ</w:t>
      </w:r>
      <w:r w:rsidR="00F5626D" w:rsidRPr="006E1815">
        <w:rPr>
          <w:sz w:val="24"/>
          <w:szCs w:val="24"/>
          <w:vertAlign w:val="subscript"/>
        </w:rPr>
        <w:t xml:space="preserve">пр.сл </w:t>
      </w:r>
      <w:r w:rsidR="00F5626D" w:rsidRPr="006E1815">
        <w:rPr>
          <w:sz w:val="24"/>
          <w:szCs w:val="24"/>
        </w:rPr>
        <w:t>= 2.00 г/см</w:t>
      </w:r>
      <w:r w:rsidR="00F5626D" w:rsidRPr="006E1815">
        <w:rPr>
          <w:sz w:val="24"/>
          <w:szCs w:val="24"/>
          <w:vertAlign w:val="superscript"/>
        </w:rPr>
        <w:t>3</w:t>
      </w:r>
      <w:r w:rsidR="00F5626D" w:rsidRPr="006E1815">
        <w:rPr>
          <w:sz w:val="24"/>
          <w:szCs w:val="24"/>
        </w:rPr>
        <w:t xml:space="preserve"> и σ</w:t>
      </w:r>
      <w:r w:rsidR="00F5626D" w:rsidRPr="006E1815">
        <w:rPr>
          <w:sz w:val="24"/>
          <w:szCs w:val="24"/>
          <w:vertAlign w:val="subscript"/>
        </w:rPr>
        <w:t xml:space="preserve">пр.сл </w:t>
      </w:r>
      <w:r w:rsidR="00F5626D" w:rsidRPr="006E1815">
        <w:rPr>
          <w:sz w:val="24"/>
          <w:szCs w:val="24"/>
        </w:rPr>
        <w:t>= 2.67 г/см</w:t>
      </w:r>
      <w:r w:rsidR="00F5626D" w:rsidRPr="006E1815">
        <w:rPr>
          <w:sz w:val="24"/>
          <w:szCs w:val="24"/>
          <w:vertAlign w:val="superscript"/>
        </w:rPr>
        <w:t>3</w:t>
      </w:r>
      <w:r w:rsidR="00F5626D" w:rsidRPr="006E1815">
        <w:rPr>
          <w:sz w:val="24"/>
          <w:szCs w:val="24"/>
        </w:rPr>
        <w:t xml:space="preserve"> </w:t>
      </w:r>
      <w:r w:rsidR="00495F7D" w:rsidRPr="006E1815">
        <w:rPr>
          <w:sz w:val="24"/>
          <w:szCs w:val="24"/>
        </w:rPr>
        <w:t>(</w:t>
      </w:r>
      <w:r w:rsidR="00F5626D" w:rsidRPr="006E1815">
        <w:rPr>
          <w:sz w:val="24"/>
          <w:szCs w:val="24"/>
        </w:rPr>
        <w:t>Рис.</w:t>
      </w:r>
      <w:r w:rsidR="00F5626D" w:rsidRPr="006E1815">
        <w:rPr>
          <w:sz w:val="24"/>
          <w:szCs w:val="24"/>
          <w:lang w:val="en-US"/>
        </w:rPr>
        <w:t> </w:t>
      </w:r>
      <w:r w:rsidR="00F5626D" w:rsidRPr="006E1815">
        <w:rPr>
          <w:sz w:val="24"/>
          <w:szCs w:val="24"/>
        </w:rPr>
        <w:t>2.12 и Рис.</w:t>
      </w:r>
      <w:r w:rsidR="00F5626D" w:rsidRPr="006E1815">
        <w:rPr>
          <w:sz w:val="24"/>
          <w:szCs w:val="24"/>
          <w:lang w:val="en-US"/>
        </w:rPr>
        <w:t> </w:t>
      </w:r>
      <w:r w:rsidR="00F5626D" w:rsidRPr="006E1815">
        <w:rPr>
          <w:sz w:val="24"/>
          <w:szCs w:val="24"/>
        </w:rPr>
        <w:t>2.1</w:t>
      </w:r>
      <w:r w:rsidR="00495F7D" w:rsidRPr="006E1815">
        <w:rPr>
          <w:sz w:val="24"/>
          <w:szCs w:val="24"/>
        </w:rPr>
        <w:t xml:space="preserve">3  и </w:t>
      </w:r>
      <w:r w:rsidR="00F5626D" w:rsidRPr="006E1815">
        <w:rPr>
          <w:sz w:val="24"/>
          <w:szCs w:val="24"/>
        </w:rPr>
        <w:t>Граф. 3.2.2 и Граф. 3.2.3).</w:t>
      </w:r>
    </w:p>
    <w:p w:rsidR="005C4CA1" w:rsidRPr="009E285B" w:rsidRDefault="005C4CA1" w:rsidP="009217B4">
      <w:pPr>
        <w:ind w:firstLine="709"/>
        <w:jc w:val="both"/>
        <w:rPr>
          <w:i/>
          <w:sz w:val="24"/>
          <w:szCs w:val="24"/>
        </w:rPr>
      </w:pPr>
      <w:r w:rsidRPr="009E285B">
        <w:rPr>
          <w:i/>
          <w:sz w:val="24"/>
          <w:szCs w:val="24"/>
        </w:rPr>
        <w:t>Замечания</w:t>
      </w:r>
    </w:p>
    <w:p w:rsidR="00BC120C" w:rsidRPr="006E1815" w:rsidRDefault="00BC120C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2.2.1. Привести информацию для комплекта Государственной гравиметрической карты масштаба 1:200 000 (в частности о сечении изолиний)</w:t>
      </w:r>
      <w:r w:rsidR="001469A4">
        <w:rPr>
          <w:sz w:val="24"/>
          <w:szCs w:val="24"/>
        </w:rPr>
        <w:t>.</w:t>
      </w:r>
    </w:p>
    <w:p w:rsidR="00BC120C" w:rsidRPr="006E1815" w:rsidRDefault="00BC120C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2.2.2. Более четко изложить различия в использованных исходных данных при создании моделей (Δg)Б   с плотностью промежуточного слоя  2.00  и 2.67 г/см</w:t>
      </w:r>
      <w:r w:rsidR="00AD79F0" w:rsidRPr="00AD79F0">
        <w:rPr>
          <w:sz w:val="24"/>
          <w:szCs w:val="24"/>
          <w:vertAlign w:val="superscript"/>
        </w:rPr>
        <w:t>3</w:t>
      </w:r>
      <w:r w:rsidRPr="006E1815">
        <w:rPr>
          <w:sz w:val="24"/>
          <w:szCs w:val="24"/>
        </w:rPr>
        <w:t>.</w:t>
      </w:r>
    </w:p>
    <w:p w:rsidR="00B75E8D" w:rsidRPr="006E1815" w:rsidRDefault="00BC120C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2.2.3. Привести обоснование выбора сечения изолиний </w:t>
      </w:r>
      <w:r w:rsidR="00AD79F0">
        <w:rPr>
          <w:sz w:val="24"/>
          <w:szCs w:val="24"/>
        </w:rPr>
        <w:t>±</w:t>
      </w:r>
      <w:r w:rsidRPr="006E1815">
        <w:rPr>
          <w:sz w:val="24"/>
          <w:szCs w:val="24"/>
        </w:rPr>
        <w:t>0.5 мГал на площадях съемок масштаба 1:200 0</w:t>
      </w:r>
      <w:r w:rsidR="006368F0" w:rsidRPr="006E1815">
        <w:rPr>
          <w:sz w:val="24"/>
          <w:szCs w:val="24"/>
        </w:rPr>
        <w:t>00</w:t>
      </w:r>
      <w:r w:rsidR="001469A4">
        <w:rPr>
          <w:sz w:val="24"/>
          <w:szCs w:val="24"/>
        </w:rPr>
        <w:t>.</w:t>
      </w:r>
    </w:p>
    <w:p w:rsidR="00B75E8D" w:rsidRPr="006E1815" w:rsidRDefault="009217B4" w:rsidP="009217B4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Методика расчета трансформант и выполнения интерпретационных построений</w:t>
      </w:r>
    </w:p>
    <w:p w:rsidR="00B75E8D" w:rsidRPr="00386FE5" w:rsidRDefault="00B75E8D" w:rsidP="009217B4">
      <w:pPr>
        <w:pStyle w:val="ab"/>
        <w:spacing w:before="0" w:after="0"/>
        <w:ind w:firstLine="709"/>
        <w:jc w:val="both"/>
        <w:rPr>
          <w:i/>
        </w:rPr>
      </w:pPr>
      <w:r w:rsidRPr="00386FE5">
        <w:rPr>
          <w:bCs/>
          <w:i/>
        </w:rPr>
        <w:t>Трансформации магнитометрических и гравиметрических данных</w:t>
      </w:r>
    </w:p>
    <w:p w:rsidR="005910B1" w:rsidRPr="006E1815" w:rsidRDefault="00B75E8D" w:rsidP="009217B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E1815">
        <w:rPr>
          <w:bCs/>
          <w:sz w:val="24"/>
          <w:szCs w:val="24"/>
        </w:rPr>
        <w:t>Комплект цифровых моделей и карт трансформант составлен на основе сводных, увязанных моделей аномального магнитного поля и аномалий поля силы тяжести.</w:t>
      </w:r>
    </w:p>
    <w:p w:rsidR="001645E4" w:rsidRPr="006E1815" w:rsidRDefault="00B75E8D" w:rsidP="009217B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E1815">
        <w:rPr>
          <w:bCs/>
          <w:sz w:val="24"/>
          <w:szCs w:val="24"/>
        </w:rPr>
        <w:t>Расчеты градиентов выполнены с использованием приема аналитического представления потенциальных полей</w:t>
      </w:r>
      <w:r w:rsidR="00602635" w:rsidRPr="006E1815">
        <w:rPr>
          <w:bCs/>
          <w:sz w:val="24"/>
          <w:szCs w:val="24"/>
        </w:rPr>
        <w:t>, в данной работе с</w:t>
      </w:r>
      <w:r w:rsidRPr="006E1815">
        <w:rPr>
          <w:bCs/>
          <w:sz w:val="24"/>
          <w:szCs w:val="24"/>
        </w:rPr>
        <w:t xml:space="preserve"> </w:t>
      </w:r>
      <w:r w:rsidR="00602635" w:rsidRPr="006E1815">
        <w:rPr>
          <w:bCs/>
          <w:sz w:val="24"/>
          <w:szCs w:val="24"/>
        </w:rPr>
        <w:t>аппроксимацией полей</w:t>
      </w:r>
      <w:r w:rsidRPr="006E1815">
        <w:rPr>
          <w:bCs/>
          <w:sz w:val="24"/>
          <w:szCs w:val="24"/>
        </w:rPr>
        <w:t xml:space="preserve"> поверхностями 2-го порядка. </w:t>
      </w:r>
    </w:p>
    <w:p w:rsidR="0069457B" w:rsidRPr="006E1815" w:rsidRDefault="00B75E8D" w:rsidP="009217B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E1815">
        <w:rPr>
          <w:bCs/>
          <w:sz w:val="24"/>
          <w:szCs w:val="24"/>
        </w:rPr>
        <w:t xml:space="preserve">В результате проведенных преобразований по </w:t>
      </w:r>
      <w:r w:rsidRPr="006E1815">
        <w:rPr>
          <w:sz w:val="24"/>
          <w:szCs w:val="24"/>
        </w:rPr>
        <w:t xml:space="preserve">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-37-</w:t>
      </w:r>
      <w:r w:rsidRPr="006E1815">
        <w:rPr>
          <w:sz w:val="24"/>
          <w:szCs w:val="24"/>
          <w:lang w:val="en-US"/>
        </w:rPr>
        <w:t>XXIII</w:t>
      </w:r>
      <w:r w:rsidRPr="006E1815">
        <w:rPr>
          <w:sz w:val="24"/>
          <w:szCs w:val="24"/>
        </w:rPr>
        <w:t xml:space="preserve"> с обрамлением </w:t>
      </w:r>
      <w:r w:rsidRPr="006E1815">
        <w:rPr>
          <w:bCs/>
          <w:sz w:val="24"/>
          <w:szCs w:val="24"/>
        </w:rPr>
        <w:t xml:space="preserve">рассчитаны цифровые модели </w:t>
      </w:r>
      <w:r w:rsidR="0069457B" w:rsidRPr="006E1815">
        <w:rPr>
          <w:bCs/>
          <w:sz w:val="24"/>
          <w:szCs w:val="24"/>
        </w:rPr>
        <w:t>и составлены соответствующие карты</w:t>
      </w:r>
      <w:r w:rsidR="001645E4" w:rsidRPr="006E1815">
        <w:rPr>
          <w:bCs/>
          <w:sz w:val="24"/>
          <w:szCs w:val="24"/>
        </w:rPr>
        <w:t>:</w:t>
      </w:r>
      <w:r w:rsidR="0069457B" w:rsidRPr="006E1815">
        <w:rPr>
          <w:bCs/>
          <w:sz w:val="24"/>
          <w:szCs w:val="24"/>
        </w:rPr>
        <w:t xml:space="preserve"> </w:t>
      </w:r>
    </w:p>
    <w:p w:rsidR="001A7FB6" w:rsidRPr="006E1815" w:rsidRDefault="001A7FB6" w:rsidP="009217B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E1815">
        <w:rPr>
          <w:sz w:val="24"/>
          <w:szCs w:val="24"/>
        </w:rPr>
        <w:t xml:space="preserve">- </w:t>
      </w:r>
      <w:r w:rsidR="00B75E8D" w:rsidRPr="006E1815">
        <w:rPr>
          <w:sz w:val="24"/>
          <w:szCs w:val="24"/>
        </w:rPr>
        <w:t xml:space="preserve">модуля горизонтальной составляющей градиента </w:t>
      </w:r>
      <w:r w:rsidR="00602635" w:rsidRPr="006E1815">
        <w:rPr>
          <w:bCs/>
          <w:sz w:val="24"/>
          <w:szCs w:val="24"/>
        </w:rPr>
        <w:t>аномального магнитного поля,</w:t>
      </w:r>
      <w:r w:rsidR="00B75E8D" w:rsidRPr="006E1815">
        <w:rPr>
          <w:bCs/>
          <w:sz w:val="24"/>
          <w:szCs w:val="24"/>
        </w:rPr>
        <w:t xml:space="preserve"> аномалий поля силы тяжести (</w:t>
      </w:r>
      <w:r w:rsidR="0069457B" w:rsidRPr="006E1815">
        <w:rPr>
          <w:bCs/>
          <w:sz w:val="24"/>
          <w:szCs w:val="24"/>
        </w:rPr>
        <w:t xml:space="preserve">рис. 3.1, </w:t>
      </w:r>
      <w:r w:rsidR="001645E4" w:rsidRPr="006E1815">
        <w:rPr>
          <w:bCs/>
          <w:sz w:val="24"/>
          <w:szCs w:val="24"/>
        </w:rPr>
        <w:t xml:space="preserve">3.2, </w:t>
      </w:r>
      <w:r w:rsidR="0069457B" w:rsidRPr="006E1815">
        <w:rPr>
          <w:bCs/>
          <w:sz w:val="24"/>
          <w:szCs w:val="24"/>
        </w:rPr>
        <w:t>3.7</w:t>
      </w:r>
      <w:r w:rsidR="00B75E8D" w:rsidRPr="006E1815">
        <w:rPr>
          <w:bCs/>
          <w:sz w:val="24"/>
          <w:szCs w:val="24"/>
        </w:rPr>
        <w:t>,</w:t>
      </w:r>
      <w:r w:rsidRPr="006E1815">
        <w:rPr>
          <w:bCs/>
          <w:sz w:val="24"/>
          <w:szCs w:val="24"/>
        </w:rPr>
        <w:t xml:space="preserve"> </w:t>
      </w:r>
      <w:r w:rsidR="001645E4" w:rsidRPr="006E1815">
        <w:rPr>
          <w:bCs/>
          <w:sz w:val="24"/>
          <w:szCs w:val="24"/>
        </w:rPr>
        <w:t>3</w:t>
      </w:r>
      <w:r w:rsidR="00970721">
        <w:rPr>
          <w:bCs/>
          <w:sz w:val="24"/>
          <w:szCs w:val="24"/>
        </w:rPr>
        <w:t>.</w:t>
      </w:r>
      <w:r w:rsidR="001645E4" w:rsidRPr="006E1815">
        <w:rPr>
          <w:bCs/>
          <w:sz w:val="24"/>
          <w:szCs w:val="24"/>
        </w:rPr>
        <w:t>8</w:t>
      </w:r>
      <w:r w:rsidRPr="006E1815">
        <w:rPr>
          <w:bCs/>
          <w:sz w:val="24"/>
          <w:szCs w:val="24"/>
        </w:rPr>
        <w:t>,</w:t>
      </w:r>
      <w:r w:rsidR="00B75E8D" w:rsidRPr="006E1815">
        <w:rPr>
          <w:bCs/>
          <w:sz w:val="24"/>
          <w:szCs w:val="24"/>
        </w:rPr>
        <w:t xml:space="preserve"> Прил. </w:t>
      </w:r>
      <w:r w:rsidR="00B75E8D" w:rsidRPr="006E1815">
        <w:rPr>
          <w:sz w:val="24"/>
          <w:szCs w:val="24"/>
        </w:rPr>
        <w:t>3.2.6, 3.2.9)</w:t>
      </w:r>
      <w:r w:rsidRPr="006E1815">
        <w:rPr>
          <w:sz w:val="24"/>
          <w:szCs w:val="24"/>
        </w:rPr>
        <w:t>;</w:t>
      </w:r>
      <w:r w:rsidR="00B75E8D" w:rsidRPr="006E1815">
        <w:rPr>
          <w:bCs/>
          <w:sz w:val="24"/>
          <w:szCs w:val="24"/>
        </w:rPr>
        <w:t xml:space="preserve"> </w:t>
      </w:r>
    </w:p>
    <w:p w:rsidR="001A7FB6" w:rsidRPr="006E1815" w:rsidRDefault="001A7FB6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bCs/>
          <w:sz w:val="24"/>
          <w:szCs w:val="24"/>
        </w:rPr>
        <w:t xml:space="preserve">- </w:t>
      </w:r>
      <w:r w:rsidR="00B75E8D" w:rsidRPr="006E1815">
        <w:rPr>
          <w:sz w:val="24"/>
          <w:szCs w:val="24"/>
        </w:rPr>
        <w:t xml:space="preserve">вертикальной составляющей градиента аномального магнитного поля </w:t>
      </w:r>
      <w:r w:rsidR="00B75E8D" w:rsidRPr="006E1815">
        <w:rPr>
          <w:bCs/>
          <w:sz w:val="24"/>
          <w:szCs w:val="24"/>
        </w:rPr>
        <w:t>(рис. 3.3,</w:t>
      </w:r>
      <w:r w:rsidR="001645E4" w:rsidRPr="006E1815">
        <w:rPr>
          <w:bCs/>
          <w:sz w:val="24"/>
          <w:szCs w:val="24"/>
        </w:rPr>
        <w:t>3.4,</w:t>
      </w:r>
      <w:r w:rsidR="00B75E8D" w:rsidRPr="006E1815">
        <w:rPr>
          <w:bCs/>
          <w:sz w:val="24"/>
          <w:szCs w:val="24"/>
        </w:rPr>
        <w:t xml:space="preserve"> Прил. </w:t>
      </w:r>
      <w:r w:rsidR="00B75E8D" w:rsidRPr="006E1815">
        <w:rPr>
          <w:sz w:val="24"/>
          <w:szCs w:val="24"/>
        </w:rPr>
        <w:t>3.2.7)</w:t>
      </w:r>
      <w:r w:rsidRPr="006E1815">
        <w:rPr>
          <w:sz w:val="24"/>
          <w:szCs w:val="24"/>
        </w:rPr>
        <w:t>;</w:t>
      </w:r>
    </w:p>
    <w:p w:rsidR="001645E4" w:rsidRPr="006E1815" w:rsidRDefault="001A7FB6" w:rsidP="009217B4">
      <w:pPr>
        <w:tabs>
          <w:tab w:val="num" w:pos="0"/>
        </w:tabs>
        <w:ind w:firstLine="709"/>
        <w:jc w:val="both"/>
        <w:rPr>
          <w:bCs/>
          <w:sz w:val="24"/>
          <w:szCs w:val="24"/>
        </w:rPr>
      </w:pPr>
      <w:r w:rsidRPr="006E1815">
        <w:rPr>
          <w:sz w:val="24"/>
          <w:szCs w:val="24"/>
        </w:rPr>
        <w:t>-</w:t>
      </w:r>
      <w:r w:rsidR="0069457B" w:rsidRPr="006E1815">
        <w:rPr>
          <w:sz w:val="24"/>
          <w:szCs w:val="24"/>
        </w:rPr>
        <w:t xml:space="preserve"> параметра «</w:t>
      </w:r>
      <w:r w:rsidR="0069457B" w:rsidRPr="006E1815">
        <w:rPr>
          <w:sz w:val="24"/>
          <w:szCs w:val="24"/>
          <w:lang w:val="en-US"/>
        </w:rPr>
        <w:t>Tilt</w:t>
      </w:r>
      <w:r w:rsidR="0069457B" w:rsidRPr="006E1815">
        <w:rPr>
          <w:sz w:val="24"/>
          <w:szCs w:val="24"/>
        </w:rPr>
        <w:t xml:space="preserve">» аномального магнитного поля </w:t>
      </w:r>
      <w:r w:rsidR="001645E4" w:rsidRPr="006E1815">
        <w:rPr>
          <w:bCs/>
          <w:sz w:val="24"/>
          <w:szCs w:val="24"/>
        </w:rPr>
        <w:t>(рис</w:t>
      </w:r>
      <w:r w:rsidR="001645E4" w:rsidRPr="006E1815">
        <w:rPr>
          <w:sz w:val="24"/>
          <w:szCs w:val="24"/>
        </w:rPr>
        <w:t xml:space="preserve">. 3.5, 3.6, </w:t>
      </w:r>
      <w:r w:rsidR="001645E4" w:rsidRPr="006E1815">
        <w:rPr>
          <w:bCs/>
          <w:sz w:val="24"/>
          <w:szCs w:val="24"/>
        </w:rPr>
        <w:t xml:space="preserve">Прил. </w:t>
      </w:r>
      <w:r w:rsidRPr="006E1815">
        <w:rPr>
          <w:sz w:val="24"/>
          <w:szCs w:val="24"/>
        </w:rPr>
        <w:t>3.2.8</w:t>
      </w:r>
      <w:r w:rsidR="001645E4" w:rsidRPr="006E1815">
        <w:rPr>
          <w:sz w:val="24"/>
          <w:szCs w:val="24"/>
        </w:rPr>
        <w:t>)</w:t>
      </w:r>
    </w:p>
    <w:p w:rsidR="005910B1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Описани</w:t>
      </w:r>
      <w:r w:rsidR="00602635" w:rsidRPr="006E1815">
        <w:rPr>
          <w:sz w:val="24"/>
          <w:szCs w:val="24"/>
        </w:rPr>
        <w:t xml:space="preserve">е расчетов градиентов </w:t>
      </w:r>
      <w:r w:rsidR="001A7FB6" w:rsidRPr="006E1815">
        <w:rPr>
          <w:sz w:val="24"/>
          <w:szCs w:val="24"/>
        </w:rPr>
        <w:t>и параметра «</w:t>
      </w:r>
      <w:r w:rsidR="001A7FB6" w:rsidRPr="006E1815">
        <w:rPr>
          <w:sz w:val="24"/>
          <w:szCs w:val="24"/>
          <w:lang w:val="en-US"/>
        </w:rPr>
        <w:t>Tilt</w:t>
      </w:r>
      <w:r w:rsidR="001A7FB6" w:rsidRPr="006E1815">
        <w:rPr>
          <w:sz w:val="24"/>
          <w:szCs w:val="24"/>
        </w:rPr>
        <w:t xml:space="preserve">» изложено с достаточной полнотой, </w:t>
      </w:r>
      <w:r w:rsidR="00602635" w:rsidRPr="006E1815">
        <w:rPr>
          <w:sz w:val="24"/>
          <w:szCs w:val="24"/>
        </w:rPr>
        <w:t>целесообразно</w:t>
      </w:r>
      <w:r w:rsidRPr="006E1815">
        <w:rPr>
          <w:sz w:val="24"/>
          <w:szCs w:val="24"/>
        </w:rPr>
        <w:t xml:space="preserve"> дополнить сведениями (ссылками) об </w:t>
      </w:r>
      <w:r w:rsidR="001A7FB6" w:rsidRPr="006E1815">
        <w:rPr>
          <w:sz w:val="24"/>
          <w:szCs w:val="24"/>
        </w:rPr>
        <w:t>использованных</w:t>
      </w:r>
      <w:r w:rsidRPr="006E1815">
        <w:rPr>
          <w:sz w:val="24"/>
          <w:szCs w:val="24"/>
        </w:rPr>
        <w:t xml:space="preserve"> алгоритмах и ПМО. 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Разделение аномального магнитного поля и аномального поля силы тяжести на составляющие рассмотрено в составе </w:t>
      </w:r>
      <w:r w:rsidR="006B705B">
        <w:rPr>
          <w:sz w:val="24"/>
          <w:szCs w:val="24"/>
        </w:rPr>
        <w:t>под</w:t>
      </w:r>
      <w:r w:rsidRPr="006E1815">
        <w:rPr>
          <w:sz w:val="24"/>
          <w:szCs w:val="24"/>
        </w:rPr>
        <w:t>раздела 3.1. в подразделе с заголовком «Выделение локальных составляющих аномального магнитного поля и аномального поля силы тяжести». Разделение полей на составляющие выполнено на основе анализа результатов пересчета полей в верхнее полупространство.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 Для разделения полей на составляющие использовалась оптимальная высота пересчета, которая была</w:t>
      </w:r>
      <w:r w:rsidR="002D6E5C">
        <w:rPr>
          <w:sz w:val="24"/>
          <w:szCs w:val="24"/>
        </w:rPr>
        <w:t xml:space="preserve"> выбрана в результате анализа «</w:t>
      </w:r>
      <w:r w:rsidRPr="006E1815">
        <w:rPr>
          <w:sz w:val="24"/>
          <w:szCs w:val="24"/>
        </w:rPr>
        <w:t xml:space="preserve">серий разрезов широтной ориентации с распределением по глубине (до -10 000 м), рассчитанных методом «послойной фильтрации» (программа </w:t>
      </w:r>
      <w:r w:rsidRPr="006E1815">
        <w:rPr>
          <w:sz w:val="24"/>
          <w:szCs w:val="24"/>
          <w:lang w:val="en-US"/>
        </w:rPr>
        <w:t>Razrezpr</w:t>
      </w:r>
      <w:r w:rsidRPr="006E1815">
        <w:rPr>
          <w:sz w:val="24"/>
          <w:szCs w:val="24"/>
        </w:rPr>
        <w:t xml:space="preserve"> из состава ИАС «Геофизика»)»</w:t>
      </w:r>
      <w:r w:rsidR="002D6E5C">
        <w:rPr>
          <w:sz w:val="24"/>
          <w:szCs w:val="24"/>
        </w:rPr>
        <w:t xml:space="preserve">. </w:t>
      </w:r>
      <w:r w:rsidRPr="006E1815">
        <w:rPr>
          <w:sz w:val="24"/>
          <w:szCs w:val="24"/>
        </w:rPr>
        <w:t xml:space="preserve">  Результаты проведенных расчетов приведены на рис.3.9 и 3.10. </w:t>
      </w:r>
    </w:p>
    <w:p w:rsidR="002D36FE" w:rsidRPr="006E1815" w:rsidRDefault="002D36FE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Опираясь на результаты анализа характера изменения полей с высотой пересчета по 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-37-</w:t>
      </w:r>
      <w:r w:rsidRPr="006E1815">
        <w:rPr>
          <w:sz w:val="24"/>
          <w:szCs w:val="24"/>
          <w:lang w:val="en-US"/>
        </w:rPr>
        <w:t>XXIII</w:t>
      </w:r>
      <w:r w:rsidRPr="006E1815">
        <w:rPr>
          <w:sz w:val="24"/>
          <w:szCs w:val="24"/>
        </w:rPr>
        <w:t xml:space="preserve"> составлены карты локальной и региональной составляющих </w:t>
      </w:r>
      <w:r w:rsidR="00DE296F" w:rsidRPr="006E1815">
        <w:rPr>
          <w:sz w:val="24"/>
          <w:szCs w:val="24"/>
        </w:rPr>
        <w:t xml:space="preserve">аномального магнитного поля </w:t>
      </w:r>
      <w:r w:rsidRPr="006E1815">
        <w:rPr>
          <w:sz w:val="24"/>
          <w:szCs w:val="24"/>
        </w:rPr>
        <w:t>и аномалий поля силы тяжести (</w:t>
      </w:r>
      <w:r w:rsidR="00DE296F" w:rsidRPr="006E1815">
        <w:rPr>
          <w:sz w:val="24"/>
          <w:szCs w:val="24"/>
        </w:rPr>
        <w:t>рис.3.13 – 3.16).</w:t>
      </w:r>
    </w:p>
    <w:p w:rsidR="00B75E8D" w:rsidRPr="006E1815" w:rsidRDefault="00CC0BA9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 </w:t>
      </w:r>
      <w:r w:rsidR="00B75E8D" w:rsidRPr="006E1815">
        <w:rPr>
          <w:sz w:val="24"/>
          <w:szCs w:val="24"/>
        </w:rPr>
        <w:t>К изложенному материалу есть по крайней мере 2 вопроса: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- о </w:t>
      </w:r>
      <w:r w:rsidR="00DE296F" w:rsidRPr="006E1815">
        <w:rPr>
          <w:sz w:val="24"/>
          <w:szCs w:val="24"/>
        </w:rPr>
        <w:t>какой глубине идет речь на стр. 96;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-</w:t>
      </w:r>
      <w:r w:rsidR="00CC0BA9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>на каком основании результаты послойной фильтрации, полученные методом пересчета в верхнее полупространство на рис.</w:t>
      </w:r>
      <w:r w:rsidR="00CC0BA9" w:rsidRPr="006E1815">
        <w:rPr>
          <w:sz w:val="24"/>
          <w:szCs w:val="24"/>
        </w:rPr>
        <w:t xml:space="preserve"> 3.9 и 3.10. из</w:t>
      </w:r>
      <w:r w:rsidRPr="006E1815">
        <w:rPr>
          <w:sz w:val="24"/>
          <w:szCs w:val="24"/>
        </w:rPr>
        <w:t xml:space="preserve">ображены в нижнем полупространстве. 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В качестве оптимальной высоты пересчета для 2-х полей выбрана одна и та же величина 2000 м. Обоснование принятого решения необходимо привести в тексте подраздела.</w:t>
      </w:r>
    </w:p>
    <w:p w:rsidR="00B75E8D" w:rsidRPr="006E1815" w:rsidRDefault="00B75E8D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 Учитывая сказанное физический смысл приведенных результатов</w:t>
      </w:r>
      <w:r w:rsidR="006B705B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>на «схеме районирования (классификации)» (рис.3.11) и на «глубинных геофизических разрезах» (рис.3.12) остается неясным.</w:t>
      </w:r>
    </w:p>
    <w:p w:rsidR="00CE2AB8" w:rsidRPr="006E1815" w:rsidRDefault="00CE2AB8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lastRenderedPageBreak/>
        <w:t>В</w:t>
      </w:r>
      <w:r w:rsidR="006B705B">
        <w:rPr>
          <w:sz w:val="24"/>
          <w:szCs w:val="24"/>
        </w:rPr>
        <w:t xml:space="preserve"> заключительной части подраздела 3.1</w:t>
      </w:r>
      <w:r w:rsidRPr="006E1815">
        <w:rPr>
          <w:sz w:val="24"/>
          <w:szCs w:val="24"/>
        </w:rPr>
        <w:t xml:space="preserve"> рассмотрена методика классификации полей и приведены карты результатов районирования листа M-37-XXIII с обрамлением по аномальному магнитному полю и </w:t>
      </w:r>
      <w:r w:rsidR="00082C4D" w:rsidRPr="006E1815">
        <w:rPr>
          <w:sz w:val="24"/>
          <w:szCs w:val="24"/>
        </w:rPr>
        <w:t xml:space="preserve">аномальному полю силы тяжести, </w:t>
      </w:r>
      <w:r w:rsidRPr="006E1815">
        <w:rPr>
          <w:sz w:val="24"/>
          <w:szCs w:val="24"/>
        </w:rPr>
        <w:t xml:space="preserve">по локальным составляющим магнитного поля и поля силы тяжести (рис. 3.18, 3.19).  </w:t>
      </w:r>
    </w:p>
    <w:p w:rsidR="00F82010" w:rsidRPr="006B705B" w:rsidRDefault="00F82010" w:rsidP="009217B4">
      <w:pPr>
        <w:ind w:firstLine="709"/>
        <w:jc w:val="both"/>
        <w:rPr>
          <w:i/>
          <w:sz w:val="24"/>
          <w:szCs w:val="24"/>
        </w:rPr>
      </w:pPr>
      <w:r w:rsidRPr="006B705B">
        <w:rPr>
          <w:i/>
          <w:sz w:val="24"/>
          <w:szCs w:val="24"/>
        </w:rPr>
        <w:t>Методика построения предварительной схемы комплексной интерпретации</w:t>
      </w:r>
      <w:r w:rsidR="006B705B">
        <w:rPr>
          <w:i/>
          <w:sz w:val="24"/>
          <w:szCs w:val="24"/>
        </w:rPr>
        <w:t xml:space="preserve"> и </w:t>
      </w:r>
      <w:r w:rsidR="006B705B" w:rsidRPr="006B705B">
        <w:rPr>
          <w:i/>
          <w:sz w:val="24"/>
          <w:szCs w:val="24"/>
        </w:rPr>
        <w:t xml:space="preserve">геолого-геофизического разреза </w:t>
      </w:r>
      <w:r w:rsidRPr="006B705B">
        <w:rPr>
          <w:i/>
          <w:sz w:val="24"/>
          <w:szCs w:val="24"/>
        </w:rPr>
        <w:t>рассмотрены в разделе 3.2.</w:t>
      </w:r>
    </w:p>
    <w:p w:rsidR="00F82010" w:rsidRPr="006E1815" w:rsidRDefault="00A2719D" w:rsidP="009217B4">
      <w:pPr>
        <w:ind w:firstLine="709"/>
        <w:jc w:val="both"/>
        <w:rPr>
          <w:sz w:val="24"/>
          <w:szCs w:val="24"/>
        </w:rPr>
      </w:pPr>
      <w:r w:rsidRPr="006B705B">
        <w:rPr>
          <w:i/>
          <w:sz w:val="24"/>
          <w:szCs w:val="24"/>
        </w:rPr>
        <w:t>Методика</w:t>
      </w:r>
      <w:r w:rsidR="00EC0C8E" w:rsidRPr="006B705B">
        <w:rPr>
          <w:i/>
          <w:sz w:val="24"/>
          <w:szCs w:val="24"/>
        </w:rPr>
        <w:t xml:space="preserve"> построения предварительной схемы</w:t>
      </w:r>
      <w:r w:rsidR="00EC0C8E" w:rsidRPr="006E1815">
        <w:rPr>
          <w:sz w:val="24"/>
          <w:szCs w:val="24"/>
        </w:rPr>
        <w:t xml:space="preserve"> комплексной интерпретации изложена</w:t>
      </w:r>
      <w:r w:rsidRPr="006E1815">
        <w:rPr>
          <w:sz w:val="24"/>
          <w:szCs w:val="24"/>
        </w:rPr>
        <w:t xml:space="preserve"> чрезвычайно кратко, </w:t>
      </w:r>
      <w:r w:rsidR="00EC0C8E" w:rsidRPr="006E1815">
        <w:rPr>
          <w:sz w:val="24"/>
          <w:szCs w:val="24"/>
        </w:rPr>
        <w:t xml:space="preserve">занимает одну треть страницы, </w:t>
      </w:r>
      <w:r w:rsidRPr="006E1815">
        <w:rPr>
          <w:sz w:val="24"/>
          <w:szCs w:val="24"/>
        </w:rPr>
        <w:t xml:space="preserve">ограничивается </w:t>
      </w:r>
      <w:r w:rsidR="00EC0C8E" w:rsidRPr="006E1815">
        <w:rPr>
          <w:sz w:val="24"/>
          <w:szCs w:val="24"/>
        </w:rPr>
        <w:t xml:space="preserve">указанием на использовании </w:t>
      </w:r>
      <w:r w:rsidR="00EF0E90" w:rsidRPr="006E1815">
        <w:rPr>
          <w:sz w:val="24"/>
          <w:szCs w:val="24"/>
        </w:rPr>
        <w:t xml:space="preserve">только </w:t>
      </w:r>
      <w:r w:rsidR="00EC0C8E" w:rsidRPr="006E1815">
        <w:rPr>
          <w:sz w:val="24"/>
          <w:szCs w:val="24"/>
        </w:rPr>
        <w:t xml:space="preserve">карт локальных аномалий и горизонтальных градиентов потенциальных полей при построении структурно-тектонического каркаса территории листа M-37-XXIII. </w:t>
      </w:r>
      <w:r w:rsidR="00E66250" w:rsidRPr="006E1815">
        <w:rPr>
          <w:sz w:val="24"/>
          <w:szCs w:val="24"/>
        </w:rPr>
        <w:t xml:space="preserve">Очевидно, что в работе был использован существенно более широкий набор исходных данных, что следует из содержания составленной схемы, </w:t>
      </w:r>
      <w:r w:rsidR="002A6656" w:rsidRPr="006E1815">
        <w:rPr>
          <w:sz w:val="24"/>
          <w:szCs w:val="24"/>
        </w:rPr>
        <w:t>с</w:t>
      </w:r>
      <w:r w:rsidR="002A6656" w:rsidRPr="006E1815">
        <w:rPr>
          <w:bCs/>
          <w:sz w:val="24"/>
          <w:szCs w:val="24"/>
        </w:rPr>
        <w:t xml:space="preserve">ведений приведенных в подразделе «Результаты интерпретации геофизических данных» в котором прямо указывается на </w:t>
      </w:r>
      <w:r w:rsidR="00A46B04" w:rsidRPr="006E1815">
        <w:rPr>
          <w:sz w:val="24"/>
          <w:szCs w:val="24"/>
        </w:rPr>
        <w:t>использовани</w:t>
      </w:r>
      <w:r w:rsidR="002A6656" w:rsidRPr="006E1815">
        <w:rPr>
          <w:sz w:val="24"/>
          <w:szCs w:val="24"/>
        </w:rPr>
        <w:t xml:space="preserve">е геологической карты докембрийского фундамента Воронежского кристаллического массива масштаба 1:1 000 000, из комплекта Госгеолкарты 1000-3 (лист </w:t>
      </w:r>
      <w:r w:rsidR="002A6656" w:rsidRPr="006E1815">
        <w:rPr>
          <w:sz w:val="24"/>
          <w:szCs w:val="24"/>
          <w:lang w:val="en-US"/>
        </w:rPr>
        <w:t>M</w:t>
      </w:r>
      <w:r w:rsidR="002A6656" w:rsidRPr="006E1815">
        <w:rPr>
          <w:sz w:val="24"/>
          <w:szCs w:val="24"/>
        </w:rPr>
        <w:t xml:space="preserve">-37), использование карты погребенной поверхности кристаллического фундамента масштаба 1:200 000 листа </w:t>
      </w:r>
      <w:r w:rsidR="002A6656" w:rsidRPr="006E1815">
        <w:rPr>
          <w:sz w:val="24"/>
          <w:szCs w:val="24"/>
          <w:lang w:val="en-US"/>
        </w:rPr>
        <w:t>M</w:t>
      </w:r>
      <w:r w:rsidR="002A6656" w:rsidRPr="006E1815">
        <w:rPr>
          <w:sz w:val="24"/>
          <w:szCs w:val="24"/>
        </w:rPr>
        <w:t>-37-</w:t>
      </w:r>
      <w:r w:rsidR="002A6656" w:rsidRPr="006E1815">
        <w:rPr>
          <w:sz w:val="24"/>
          <w:szCs w:val="24"/>
          <w:lang w:val="en-US"/>
        </w:rPr>
        <w:t>XXIII</w:t>
      </w:r>
      <w:r w:rsidR="002A6656" w:rsidRPr="006E1815">
        <w:rPr>
          <w:sz w:val="24"/>
          <w:szCs w:val="24"/>
        </w:rPr>
        <w:t>, составленной специалистами проводящими ГДП-200 по данно</w:t>
      </w:r>
      <w:r w:rsidR="00123A57" w:rsidRPr="006E1815">
        <w:rPr>
          <w:sz w:val="24"/>
          <w:szCs w:val="24"/>
        </w:rPr>
        <w:t xml:space="preserve">му листу с уточнениями по данным </w:t>
      </w:r>
      <w:r w:rsidR="002A6656" w:rsidRPr="006E1815">
        <w:rPr>
          <w:sz w:val="24"/>
          <w:szCs w:val="24"/>
        </w:rPr>
        <w:t>бурения</w:t>
      </w:r>
      <w:r w:rsidR="00EF0E90" w:rsidRPr="006E1815">
        <w:rPr>
          <w:sz w:val="24"/>
          <w:szCs w:val="24"/>
        </w:rPr>
        <w:t xml:space="preserve"> 23 скважин</w:t>
      </w:r>
      <w:r w:rsidR="002A6656" w:rsidRPr="006E1815">
        <w:rPr>
          <w:rFonts w:eastAsia="Calibri"/>
          <w:sz w:val="24"/>
          <w:szCs w:val="24"/>
        </w:rPr>
        <w:t>.</w:t>
      </w:r>
      <w:r w:rsidR="00EF0E90" w:rsidRPr="006E1815">
        <w:rPr>
          <w:sz w:val="24"/>
          <w:szCs w:val="24"/>
        </w:rPr>
        <w:t xml:space="preserve"> </w:t>
      </w:r>
      <w:r w:rsidR="00A46B04" w:rsidRPr="006E1815">
        <w:rPr>
          <w:sz w:val="24"/>
          <w:szCs w:val="24"/>
        </w:rPr>
        <w:t xml:space="preserve">Сказанное также подтверждается содержанием </w:t>
      </w:r>
      <w:r w:rsidR="00E66250" w:rsidRPr="006E1815">
        <w:rPr>
          <w:sz w:val="24"/>
          <w:szCs w:val="24"/>
        </w:rPr>
        <w:t>специально подготовленного и приведенного в разделе 4 обзора</w:t>
      </w:r>
      <w:r w:rsidR="002554E6" w:rsidRPr="006E1815">
        <w:rPr>
          <w:sz w:val="24"/>
          <w:szCs w:val="24"/>
        </w:rPr>
        <w:t xml:space="preserve"> геологического строения района исследований</w:t>
      </w:r>
      <w:r w:rsidR="00A46B04" w:rsidRPr="006E1815">
        <w:rPr>
          <w:sz w:val="24"/>
          <w:szCs w:val="24"/>
        </w:rPr>
        <w:t>.</w:t>
      </w:r>
      <w:r w:rsidR="005D4D28" w:rsidRPr="006E1815">
        <w:rPr>
          <w:sz w:val="24"/>
          <w:szCs w:val="24"/>
        </w:rPr>
        <w:t xml:space="preserve"> </w:t>
      </w:r>
    </w:p>
    <w:p w:rsidR="00FD3A70" w:rsidRDefault="00B110EC" w:rsidP="009217B4">
      <w:pPr>
        <w:ind w:firstLine="709"/>
        <w:jc w:val="both"/>
        <w:rPr>
          <w:sz w:val="24"/>
          <w:szCs w:val="24"/>
        </w:rPr>
      </w:pPr>
      <w:r w:rsidRPr="006B705B">
        <w:rPr>
          <w:i/>
          <w:sz w:val="24"/>
          <w:szCs w:val="24"/>
        </w:rPr>
        <w:t>Построение геолого-геофизическог</w:t>
      </w:r>
      <w:r w:rsidR="00721D07" w:rsidRPr="006B705B">
        <w:rPr>
          <w:i/>
          <w:sz w:val="24"/>
          <w:szCs w:val="24"/>
        </w:rPr>
        <w:t>о разреза</w:t>
      </w:r>
      <w:r w:rsidR="00721D07" w:rsidRPr="006E1815">
        <w:rPr>
          <w:sz w:val="24"/>
          <w:szCs w:val="24"/>
        </w:rPr>
        <w:t xml:space="preserve"> провед</w:t>
      </w:r>
      <w:r w:rsidRPr="006E1815">
        <w:rPr>
          <w:sz w:val="24"/>
          <w:szCs w:val="24"/>
        </w:rPr>
        <w:t xml:space="preserve">ено по </w:t>
      </w:r>
      <w:r w:rsidR="00721D07" w:rsidRPr="006E1815">
        <w:rPr>
          <w:sz w:val="24"/>
          <w:szCs w:val="24"/>
        </w:rPr>
        <w:t xml:space="preserve">заданной исполнителями работ по ГДП-200 (ФГБОУ ВО «ВГУ») </w:t>
      </w:r>
      <w:r w:rsidRPr="006E1815">
        <w:rPr>
          <w:sz w:val="24"/>
          <w:szCs w:val="24"/>
        </w:rPr>
        <w:t>прямой линии А1-А2</w:t>
      </w:r>
      <w:r w:rsidR="0001129F" w:rsidRPr="006E1815">
        <w:rPr>
          <w:sz w:val="24"/>
          <w:szCs w:val="24"/>
        </w:rPr>
        <w:t>.</w:t>
      </w:r>
      <w:r w:rsidRPr="006E1815">
        <w:rPr>
          <w:sz w:val="24"/>
          <w:szCs w:val="24"/>
        </w:rPr>
        <w:t xml:space="preserve"> </w:t>
      </w:r>
      <w:r w:rsidR="00030F93" w:rsidRPr="006E1815">
        <w:rPr>
          <w:sz w:val="24"/>
          <w:szCs w:val="24"/>
        </w:rPr>
        <w:t>Моделирование</w:t>
      </w:r>
      <w:r w:rsidR="00FD3A70" w:rsidRPr="006E1815">
        <w:rPr>
          <w:sz w:val="24"/>
          <w:szCs w:val="24"/>
        </w:rPr>
        <w:t xml:space="preserve"> разреза выполнено методом подбора с использованием в качестве исходных данных</w:t>
      </w:r>
      <w:r w:rsidR="00030F93" w:rsidRPr="006E1815">
        <w:rPr>
          <w:sz w:val="24"/>
          <w:szCs w:val="24"/>
        </w:rPr>
        <w:t xml:space="preserve"> локальных аномалий</w:t>
      </w:r>
      <w:r w:rsidR="00FD3A70" w:rsidRPr="006E1815">
        <w:rPr>
          <w:sz w:val="24"/>
          <w:szCs w:val="24"/>
        </w:rPr>
        <w:t xml:space="preserve"> магнитного поля и поля силы тяжести</w:t>
      </w:r>
      <w:r w:rsidR="00030F93" w:rsidRPr="006E1815">
        <w:rPr>
          <w:sz w:val="24"/>
          <w:szCs w:val="24"/>
        </w:rPr>
        <w:t>.</w:t>
      </w:r>
      <w:r w:rsidR="00FD3A70" w:rsidRPr="006E1815">
        <w:rPr>
          <w:sz w:val="24"/>
          <w:szCs w:val="24"/>
        </w:rPr>
        <w:t xml:space="preserve"> </w:t>
      </w:r>
      <w:r w:rsidR="00575685" w:rsidRPr="006E1815">
        <w:rPr>
          <w:sz w:val="24"/>
          <w:szCs w:val="24"/>
        </w:rPr>
        <w:t>Изображенные</w:t>
      </w:r>
      <w:r w:rsidR="00D04B0F" w:rsidRPr="006E1815">
        <w:rPr>
          <w:sz w:val="24"/>
          <w:szCs w:val="24"/>
        </w:rPr>
        <w:t xml:space="preserve"> на разрезе разности между рассчитанными и наблюденными полями (±20.6 нТл и ±0.195 мГал) </w:t>
      </w:r>
      <w:r w:rsidR="00575685" w:rsidRPr="006E1815">
        <w:rPr>
          <w:sz w:val="24"/>
          <w:szCs w:val="24"/>
        </w:rPr>
        <w:t>с соответствующими количественными оценками свидетельствуют</w:t>
      </w:r>
      <w:r w:rsidR="00D04B0F" w:rsidRPr="006E1815">
        <w:rPr>
          <w:sz w:val="24"/>
          <w:szCs w:val="24"/>
        </w:rPr>
        <w:t xml:space="preserve"> об успешном решении поставленной задачи. </w:t>
      </w:r>
      <w:r w:rsidR="00123A57" w:rsidRPr="006E1815">
        <w:rPr>
          <w:sz w:val="24"/>
          <w:szCs w:val="24"/>
        </w:rPr>
        <w:t>Применительно к разрезу п</w:t>
      </w:r>
      <w:r w:rsidR="00AE7263" w:rsidRPr="006E1815">
        <w:rPr>
          <w:sz w:val="24"/>
          <w:szCs w:val="24"/>
        </w:rPr>
        <w:t>риведенный перечень использованных</w:t>
      </w:r>
      <w:r w:rsidR="00AE7263">
        <w:rPr>
          <w:sz w:val="24"/>
          <w:szCs w:val="24"/>
        </w:rPr>
        <w:t xml:space="preserve"> </w:t>
      </w:r>
      <w:r w:rsidR="00721D07">
        <w:rPr>
          <w:sz w:val="24"/>
          <w:szCs w:val="24"/>
        </w:rPr>
        <w:t xml:space="preserve">исходных </w:t>
      </w:r>
      <w:r w:rsidR="00123A57">
        <w:rPr>
          <w:sz w:val="24"/>
          <w:szCs w:val="24"/>
        </w:rPr>
        <w:t xml:space="preserve">данных </w:t>
      </w:r>
      <w:r w:rsidR="00AE7263">
        <w:rPr>
          <w:sz w:val="24"/>
          <w:szCs w:val="24"/>
        </w:rPr>
        <w:t xml:space="preserve">также </w:t>
      </w:r>
      <w:r w:rsidR="00123A57">
        <w:rPr>
          <w:sz w:val="24"/>
          <w:szCs w:val="24"/>
        </w:rPr>
        <w:t>является неполным</w:t>
      </w:r>
      <w:r w:rsidR="00AE7263">
        <w:rPr>
          <w:sz w:val="24"/>
          <w:szCs w:val="24"/>
        </w:rPr>
        <w:t>, т.к. из раздела 4</w:t>
      </w:r>
      <w:r w:rsidR="005C46F6">
        <w:rPr>
          <w:sz w:val="24"/>
          <w:szCs w:val="24"/>
        </w:rPr>
        <w:t>, в частности</w:t>
      </w:r>
      <w:r w:rsidR="00AE7263">
        <w:rPr>
          <w:sz w:val="24"/>
          <w:szCs w:val="24"/>
        </w:rPr>
        <w:t xml:space="preserve"> следует, </w:t>
      </w:r>
      <w:r w:rsidR="00721D07">
        <w:rPr>
          <w:sz w:val="24"/>
          <w:szCs w:val="24"/>
        </w:rPr>
        <w:t xml:space="preserve">что </w:t>
      </w:r>
      <w:r w:rsidR="00AE7263">
        <w:rPr>
          <w:sz w:val="24"/>
          <w:szCs w:val="24"/>
        </w:rPr>
        <w:t>при моделировании разреза использовались геологические материалы и данные о физических свойствах горных пород. Открытым остается вопрос об использовании сейсмических данных и данных бурения.</w:t>
      </w:r>
      <w:r w:rsidR="00AB3604">
        <w:rPr>
          <w:sz w:val="24"/>
          <w:szCs w:val="24"/>
        </w:rPr>
        <w:t xml:space="preserve"> </w:t>
      </w:r>
      <w:r w:rsidR="00B97C8B" w:rsidRPr="00AB3604">
        <w:rPr>
          <w:sz w:val="24"/>
          <w:szCs w:val="24"/>
        </w:rPr>
        <w:t>Размещенную</w:t>
      </w:r>
      <w:r w:rsidR="007E3C62" w:rsidRPr="00AB3604">
        <w:rPr>
          <w:sz w:val="24"/>
          <w:szCs w:val="24"/>
        </w:rPr>
        <w:t xml:space="preserve"> в</w:t>
      </w:r>
      <w:r w:rsidR="00B97C8B" w:rsidRPr="00AB3604">
        <w:rPr>
          <w:sz w:val="24"/>
          <w:szCs w:val="24"/>
        </w:rPr>
        <w:t xml:space="preserve"> подразделе 3.2</w:t>
      </w:r>
      <w:r w:rsidR="00D84AB7" w:rsidRPr="00AB3604">
        <w:rPr>
          <w:sz w:val="24"/>
          <w:szCs w:val="24"/>
        </w:rPr>
        <w:t xml:space="preserve"> </w:t>
      </w:r>
      <w:r w:rsidR="00B97C8B" w:rsidRPr="00AB3604">
        <w:rPr>
          <w:sz w:val="24"/>
          <w:szCs w:val="24"/>
        </w:rPr>
        <w:t>«Схему</w:t>
      </w:r>
      <w:r w:rsidR="00D84AB7" w:rsidRPr="00AB3604">
        <w:rPr>
          <w:sz w:val="24"/>
          <w:szCs w:val="24"/>
        </w:rPr>
        <w:t xml:space="preserve"> предварительной комплексной интерпретации геофизических данных по листу </w:t>
      </w:r>
      <w:r w:rsidR="00D84AB7" w:rsidRPr="00AB3604">
        <w:rPr>
          <w:sz w:val="24"/>
          <w:szCs w:val="24"/>
          <w:lang w:val="en-US"/>
        </w:rPr>
        <w:t>M</w:t>
      </w:r>
      <w:r w:rsidR="00D84AB7" w:rsidRPr="00AB3604">
        <w:rPr>
          <w:sz w:val="24"/>
          <w:szCs w:val="24"/>
        </w:rPr>
        <w:t>-37-</w:t>
      </w:r>
      <w:r w:rsidR="00D84AB7" w:rsidRPr="00AB3604">
        <w:rPr>
          <w:sz w:val="24"/>
          <w:szCs w:val="24"/>
          <w:lang w:val="en-US"/>
        </w:rPr>
        <w:t>XXIII</w:t>
      </w:r>
      <w:r w:rsidR="00D84AB7" w:rsidRPr="00AB3604">
        <w:rPr>
          <w:sz w:val="24"/>
          <w:szCs w:val="24"/>
        </w:rPr>
        <w:t xml:space="preserve"> (Богучар)</w:t>
      </w:r>
      <w:r w:rsidR="00B97C8B" w:rsidRPr="00AB3604">
        <w:rPr>
          <w:sz w:val="24"/>
          <w:szCs w:val="24"/>
        </w:rPr>
        <w:t>» (рис. 3.22) целесообразно переместить или исключить</w:t>
      </w:r>
      <w:r w:rsidR="00D84AB7" w:rsidRPr="00AB3604">
        <w:rPr>
          <w:sz w:val="24"/>
          <w:szCs w:val="24"/>
        </w:rPr>
        <w:t>.</w:t>
      </w:r>
    </w:p>
    <w:p w:rsidR="00CD3410" w:rsidRDefault="007A077A" w:rsidP="009217B4">
      <w:pPr>
        <w:ind w:firstLine="709"/>
        <w:jc w:val="both"/>
        <w:rPr>
          <w:sz w:val="24"/>
          <w:szCs w:val="24"/>
        </w:rPr>
      </w:pPr>
      <w:r w:rsidRPr="00386FE5">
        <w:rPr>
          <w:b/>
          <w:bCs/>
          <w:sz w:val="24"/>
          <w:szCs w:val="24"/>
        </w:rPr>
        <w:t>Р</w:t>
      </w:r>
      <w:r w:rsidR="00DF01D9" w:rsidRPr="00386FE5">
        <w:rPr>
          <w:b/>
          <w:bCs/>
          <w:sz w:val="24"/>
          <w:szCs w:val="24"/>
        </w:rPr>
        <w:t>езультаты интерпретации</w:t>
      </w:r>
      <w:r w:rsidRPr="00386FE5">
        <w:rPr>
          <w:b/>
          <w:bCs/>
          <w:sz w:val="24"/>
          <w:szCs w:val="24"/>
        </w:rPr>
        <w:t xml:space="preserve"> геолого-геофизических данных</w:t>
      </w:r>
      <w:r w:rsidR="00DF01D9" w:rsidRPr="00386FE5">
        <w:rPr>
          <w:b/>
          <w:bCs/>
          <w:sz w:val="24"/>
          <w:szCs w:val="24"/>
        </w:rPr>
        <w:t xml:space="preserve"> </w:t>
      </w:r>
      <w:r w:rsidRPr="00386FE5">
        <w:rPr>
          <w:b/>
          <w:bCs/>
          <w:sz w:val="24"/>
          <w:szCs w:val="24"/>
        </w:rPr>
        <w:t>рассмотр</w:t>
      </w:r>
      <w:r w:rsidR="00050E56" w:rsidRPr="00386FE5">
        <w:rPr>
          <w:b/>
          <w:bCs/>
          <w:sz w:val="24"/>
          <w:szCs w:val="24"/>
        </w:rPr>
        <w:t>ены</w:t>
      </w:r>
      <w:r w:rsidR="00DF01D9" w:rsidRPr="00386FE5">
        <w:rPr>
          <w:b/>
          <w:bCs/>
          <w:sz w:val="24"/>
          <w:szCs w:val="24"/>
        </w:rPr>
        <w:t xml:space="preserve"> </w:t>
      </w:r>
      <w:r w:rsidRPr="00386FE5">
        <w:rPr>
          <w:b/>
          <w:bCs/>
          <w:sz w:val="24"/>
          <w:szCs w:val="24"/>
        </w:rPr>
        <w:t xml:space="preserve">в </w:t>
      </w:r>
      <w:r w:rsidR="00575685" w:rsidRPr="00386FE5">
        <w:rPr>
          <w:b/>
          <w:bCs/>
          <w:sz w:val="24"/>
          <w:szCs w:val="24"/>
        </w:rPr>
        <w:t xml:space="preserve">разделе </w:t>
      </w:r>
      <w:r w:rsidRPr="00386FE5">
        <w:rPr>
          <w:b/>
          <w:bCs/>
          <w:sz w:val="24"/>
          <w:szCs w:val="24"/>
        </w:rPr>
        <w:t>4</w:t>
      </w:r>
      <w:r w:rsidRPr="00E86657">
        <w:rPr>
          <w:b/>
          <w:bCs/>
          <w:i/>
          <w:sz w:val="24"/>
          <w:szCs w:val="24"/>
        </w:rPr>
        <w:t xml:space="preserve"> </w:t>
      </w:r>
      <w:r w:rsidR="00DF01D9" w:rsidRPr="00050E56">
        <w:rPr>
          <w:bCs/>
          <w:sz w:val="24"/>
          <w:szCs w:val="24"/>
        </w:rPr>
        <w:t>с одноименным названием</w:t>
      </w:r>
      <w:r w:rsidR="005039BD">
        <w:rPr>
          <w:bCs/>
          <w:sz w:val="24"/>
          <w:szCs w:val="24"/>
        </w:rPr>
        <w:t>.</w:t>
      </w:r>
      <w:r w:rsidR="00DF01D9" w:rsidRPr="00050E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обобщенной форме основные результаты </w:t>
      </w:r>
      <w:r w:rsidR="00D20AA9">
        <w:rPr>
          <w:bCs/>
          <w:sz w:val="24"/>
          <w:szCs w:val="24"/>
        </w:rPr>
        <w:t xml:space="preserve">интерпретации </w:t>
      </w:r>
      <w:r w:rsidR="00123A57">
        <w:rPr>
          <w:bCs/>
          <w:sz w:val="24"/>
          <w:szCs w:val="24"/>
        </w:rPr>
        <w:t>представлены в виде двух схем</w:t>
      </w:r>
      <w:r w:rsidR="00DF01D9" w:rsidRPr="00050E56">
        <w:rPr>
          <w:bCs/>
          <w:sz w:val="24"/>
          <w:szCs w:val="24"/>
        </w:rPr>
        <w:t xml:space="preserve"> </w:t>
      </w:r>
      <w:r w:rsidR="00DF01D9" w:rsidRPr="00050E56">
        <w:rPr>
          <w:sz w:val="24"/>
          <w:szCs w:val="24"/>
        </w:rPr>
        <w:t>текто</w:t>
      </w:r>
      <w:r w:rsidR="00050E56" w:rsidRPr="00050E56">
        <w:rPr>
          <w:sz w:val="24"/>
          <w:szCs w:val="24"/>
        </w:rPr>
        <w:t>нического районирования</w:t>
      </w:r>
      <w:r w:rsidR="00D20AA9">
        <w:rPr>
          <w:sz w:val="24"/>
          <w:szCs w:val="24"/>
        </w:rPr>
        <w:t>,</w:t>
      </w:r>
      <w:r w:rsidR="005C46F6">
        <w:rPr>
          <w:sz w:val="24"/>
          <w:szCs w:val="24"/>
        </w:rPr>
        <w:t xml:space="preserve"> </w:t>
      </w:r>
      <w:r w:rsidR="003A4389">
        <w:rPr>
          <w:sz w:val="24"/>
          <w:szCs w:val="24"/>
        </w:rPr>
        <w:t xml:space="preserve">совмещенных с </w:t>
      </w:r>
      <w:r w:rsidR="00D20AA9">
        <w:rPr>
          <w:sz w:val="24"/>
          <w:szCs w:val="24"/>
        </w:rPr>
        <w:t>аномалиями поля</w:t>
      </w:r>
      <w:r w:rsidR="00DF01D9" w:rsidRPr="00050E56">
        <w:rPr>
          <w:sz w:val="24"/>
          <w:szCs w:val="24"/>
        </w:rPr>
        <w:t xml:space="preserve"> силы тяжести</w:t>
      </w:r>
      <w:r w:rsidR="00050E56" w:rsidRPr="00050E56">
        <w:rPr>
          <w:sz w:val="24"/>
          <w:szCs w:val="24"/>
        </w:rPr>
        <w:t xml:space="preserve"> и</w:t>
      </w:r>
      <w:r w:rsidR="00D20AA9">
        <w:rPr>
          <w:sz w:val="24"/>
          <w:szCs w:val="24"/>
        </w:rPr>
        <w:t xml:space="preserve"> с аномальным магнитным</w:t>
      </w:r>
      <w:r w:rsidR="005039BD">
        <w:rPr>
          <w:sz w:val="24"/>
          <w:szCs w:val="24"/>
        </w:rPr>
        <w:t xml:space="preserve"> поле</w:t>
      </w:r>
      <w:r w:rsidR="00D20AA9">
        <w:rPr>
          <w:sz w:val="24"/>
          <w:szCs w:val="24"/>
        </w:rPr>
        <w:t>м</w:t>
      </w:r>
      <w:r w:rsidR="00050E56" w:rsidRPr="00050E56">
        <w:rPr>
          <w:sz w:val="24"/>
          <w:szCs w:val="24"/>
        </w:rPr>
        <w:t xml:space="preserve"> (рис.4.1, 4.2), </w:t>
      </w:r>
      <w:r w:rsidR="005039BD">
        <w:rPr>
          <w:sz w:val="24"/>
          <w:szCs w:val="24"/>
        </w:rPr>
        <w:t>на схеме</w:t>
      </w:r>
      <w:r w:rsidR="00050E56" w:rsidRPr="00050E56">
        <w:rPr>
          <w:sz w:val="24"/>
          <w:szCs w:val="24"/>
        </w:rPr>
        <w:t xml:space="preserve"> предварительной комплексной интерпретации геофизических данных по листу </w:t>
      </w:r>
      <w:r w:rsidR="00050E56" w:rsidRPr="00050E56">
        <w:rPr>
          <w:sz w:val="24"/>
          <w:szCs w:val="24"/>
          <w:lang w:val="en-US"/>
        </w:rPr>
        <w:t>M</w:t>
      </w:r>
      <w:r w:rsidR="00050E56" w:rsidRPr="00050E56">
        <w:rPr>
          <w:sz w:val="24"/>
          <w:szCs w:val="24"/>
        </w:rPr>
        <w:t>-37-</w:t>
      </w:r>
      <w:r w:rsidR="00050E56" w:rsidRPr="00050E56">
        <w:rPr>
          <w:sz w:val="24"/>
          <w:szCs w:val="24"/>
          <w:lang w:val="en-US"/>
        </w:rPr>
        <w:t>XXIII</w:t>
      </w:r>
      <w:r w:rsidR="00050E56" w:rsidRPr="00050E56">
        <w:rPr>
          <w:sz w:val="24"/>
          <w:szCs w:val="24"/>
        </w:rPr>
        <w:t xml:space="preserve"> (рис. 4.4) и </w:t>
      </w:r>
      <w:r w:rsidR="005039BD">
        <w:rPr>
          <w:sz w:val="24"/>
          <w:szCs w:val="24"/>
        </w:rPr>
        <w:t>на геолого-геофизическом</w:t>
      </w:r>
      <w:r w:rsidR="00050E56" w:rsidRPr="00050E56">
        <w:rPr>
          <w:sz w:val="24"/>
          <w:szCs w:val="24"/>
        </w:rPr>
        <w:t xml:space="preserve"> разрез</w:t>
      </w:r>
      <w:r w:rsidR="005039BD">
        <w:rPr>
          <w:sz w:val="24"/>
          <w:szCs w:val="24"/>
        </w:rPr>
        <w:t>е</w:t>
      </w:r>
      <w:r w:rsidR="00050E56" w:rsidRPr="00050E56">
        <w:rPr>
          <w:sz w:val="24"/>
          <w:szCs w:val="24"/>
        </w:rPr>
        <w:t xml:space="preserve"> по линии А1-А2. (рис. 4.7)</w:t>
      </w:r>
      <w:r w:rsidR="00D20AA9">
        <w:rPr>
          <w:sz w:val="24"/>
          <w:szCs w:val="24"/>
        </w:rPr>
        <w:t>.</w:t>
      </w:r>
    </w:p>
    <w:p w:rsidR="00CD3410" w:rsidRDefault="0057030F" w:rsidP="009217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</w:t>
      </w:r>
      <w:r w:rsidR="005D7488">
        <w:rPr>
          <w:sz w:val="24"/>
          <w:szCs w:val="24"/>
        </w:rPr>
        <w:t xml:space="preserve"> </w:t>
      </w:r>
      <w:r w:rsidR="00CD3410">
        <w:rPr>
          <w:sz w:val="24"/>
          <w:szCs w:val="24"/>
        </w:rPr>
        <w:t xml:space="preserve">подготовленных материалов </w:t>
      </w:r>
      <w:r w:rsidR="005D7488">
        <w:rPr>
          <w:sz w:val="24"/>
          <w:szCs w:val="24"/>
        </w:rPr>
        <w:t>ГФО на схеме</w:t>
      </w:r>
      <w:r w:rsidR="00CD3410">
        <w:rPr>
          <w:sz w:val="24"/>
          <w:szCs w:val="24"/>
        </w:rPr>
        <w:t xml:space="preserve"> </w:t>
      </w:r>
      <w:r w:rsidR="005D7488" w:rsidRPr="00050E56">
        <w:rPr>
          <w:sz w:val="24"/>
          <w:szCs w:val="24"/>
        </w:rPr>
        <w:t xml:space="preserve">предварительной комплексной интерпретации </w:t>
      </w:r>
      <w:r w:rsidR="00123A57">
        <w:rPr>
          <w:sz w:val="24"/>
          <w:szCs w:val="24"/>
        </w:rPr>
        <w:t xml:space="preserve">исполнителями </w:t>
      </w:r>
      <w:r>
        <w:rPr>
          <w:sz w:val="24"/>
          <w:szCs w:val="24"/>
        </w:rPr>
        <w:t>построена</w:t>
      </w:r>
      <w:r w:rsidR="00CD3410">
        <w:rPr>
          <w:sz w:val="24"/>
          <w:szCs w:val="24"/>
        </w:rPr>
        <w:t xml:space="preserve"> сеть </w:t>
      </w:r>
      <w:r w:rsidR="005D7488">
        <w:rPr>
          <w:sz w:val="24"/>
          <w:szCs w:val="24"/>
        </w:rPr>
        <w:t>тектонических нарушений</w:t>
      </w:r>
      <w:r w:rsidR="00CD3410">
        <w:rPr>
          <w:sz w:val="24"/>
          <w:szCs w:val="24"/>
        </w:rPr>
        <w:t>, вынесены ранжированные по амплитуде</w:t>
      </w:r>
      <w:r>
        <w:rPr>
          <w:sz w:val="24"/>
          <w:szCs w:val="24"/>
        </w:rPr>
        <w:t>, площади и форме</w:t>
      </w:r>
      <w:r w:rsidR="00CD3410">
        <w:rPr>
          <w:sz w:val="24"/>
          <w:szCs w:val="24"/>
        </w:rPr>
        <w:t xml:space="preserve"> области положительных аномалий магнитного поля</w:t>
      </w:r>
      <w:r w:rsidR="005D7488">
        <w:rPr>
          <w:sz w:val="24"/>
          <w:szCs w:val="24"/>
        </w:rPr>
        <w:t>,</w:t>
      </w:r>
      <w:r w:rsidR="00CD3410">
        <w:rPr>
          <w:sz w:val="24"/>
          <w:szCs w:val="24"/>
        </w:rPr>
        <w:t xml:space="preserve"> положительных и отрицательных аномалий поля силы </w:t>
      </w:r>
      <w:r w:rsidR="00CD3410" w:rsidRPr="00123A57">
        <w:rPr>
          <w:sz w:val="24"/>
          <w:szCs w:val="24"/>
        </w:rPr>
        <w:t>тяжести</w:t>
      </w:r>
      <w:r w:rsidR="005D7488">
        <w:rPr>
          <w:sz w:val="24"/>
          <w:szCs w:val="24"/>
        </w:rPr>
        <w:t xml:space="preserve">, дана их геологическая интерпретация. </w:t>
      </w:r>
    </w:p>
    <w:p w:rsidR="00DA178A" w:rsidRPr="006E1815" w:rsidRDefault="0057030F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П</w:t>
      </w:r>
      <w:r w:rsidR="00DA178A" w:rsidRPr="006E1815">
        <w:rPr>
          <w:sz w:val="24"/>
          <w:szCs w:val="24"/>
        </w:rPr>
        <w:t>остроение разреза провед</w:t>
      </w:r>
      <w:r w:rsidRPr="006E1815">
        <w:rPr>
          <w:sz w:val="24"/>
          <w:szCs w:val="24"/>
        </w:rPr>
        <w:t xml:space="preserve">ено </w:t>
      </w:r>
      <w:r w:rsidR="00F96DB4" w:rsidRPr="006E1815">
        <w:rPr>
          <w:sz w:val="24"/>
          <w:szCs w:val="24"/>
        </w:rPr>
        <w:t xml:space="preserve">с использованием модели 2-х слойной среды, состоящей из </w:t>
      </w:r>
      <w:r w:rsidR="00DA178A" w:rsidRPr="006E1815">
        <w:rPr>
          <w:sz w:val="24"/>
          <w:szCs w:val="24"/>
        </w:rPr>
        <w:t xml:space="preserve">отложений </w:t>
      </w:r>
      <w:r w:rsidR="00F96DB4" w:rsidRPr="006E1815">
        <w:rPr>
          <w:sz w:val="24"/>
          <w:szCs w:val="24"/>
        </w:rPr>
        <w:t xml:space="preserve">платформенного чехла, мощностью </w:t>
      </w:r>
      <w:r w:rsidR="00F96DB4" w:rsidRPr="006E1815">
        <w:rPr>
          <w:b/>
          <w:sz w:val="24"/>
          <w:szCs w:val="24"/>
        </w:rPr>
        <w:t xml:space="preserve">до 300 м </w:t>
      </w:r>
      <w:r w:rsidR="00DA178A" w:rsidRPr="006E1815">
        <w:rPr>
          <w:b/>
          <w:sz w:val="24"/>
          <w:szCs w:val="24"/>
        </w:rPr>
        <w:t xml:space="preserve">и </w:t>
      </w:r>
      <w:r w:rsidR="00DA178A" w:rsidRPr="006E1815">
        <w:rPr>
          <w:sz w:val="24"/>
          <w:szCs w:val="24"/>
        </w:rPr>
        <w:t>кристаллического фундамента.</w:t>
      </w:r>
      <w:r w:rsidRPr="006E1815">
        <w:rPr>
          <w:sz w:val="24"/>
          <w:szCs w:val="24"/>
        </w:rPr>
        <w:tab/>
      </w:r>
      <w:r w:rsidR="00DA178A" w:rsidRPr="006E1815">
        <w:rPr>
          <w:sz w:val="24"/>
          <w:szCs w:val="24"/>
        </w:rPr>
        <w:t>Моделирование разреза верхней части земной коры выполнено до глубины 10 км, методом подбора плотности и магнитной восприимчивости соответствующим, собранным по листу физ</w:t>
      </w:r>
      <w:r w:rsidR="00D93552" w:rsidRPr="006E1815">
        <w:rPr>
          <w:sz w:val="24"/>
          <w:szCs w:val="24"/>
        </w:rPr>
        <w:t>ическим</w:t>
      </w:r>
      <w:r w:rsidR="00DA178A" w:rsidRPr="006E1815">
        <w:rPr>
          <w:sz w:val="24"/>
          <w:szCs w:val="24"/>
        </w:rPr>
        <w:t xml:space="preserve"> свойствам горных пород.</w:t>
      </w:r>
    </w:p>
    <w:p w:rsidR="00D93552" w:rsidRPr="006E1815" w:rsidRDefault="00D20AA9" w:rsidP="009217B4">
      <w:pPr>
        <w:ind w:firstLine="709"/>
        <w:jc w:val="both"/>
        <w:rPr>
          <w:sz w:val="24"/>
          <w:szCs w:val="24"/>
        </w:rPr>
      </w:pPr>
      <w:r w:rsidRPr="006E1815">
        <w:rPr>
          <w:bCs/>
          <w:sz w:val="24"/>
          <w:szCs w:val="24"/>
        </w:rPr>
        <w:t xml:space="preserve">Результаты проведенной интерпретации </w:t>
      </w:r>
      <w:r w:rsidR="003A4389" w:rsidRPr="006E1815">
        <w:rPr>
          <w:bCs/>
          <w:sz w:val="24"/>
          <w:szCs w:val="24"/>
        </w:rPr>
        <w:tab/>
      </w:r>
      <w:r w:rsidR="00D93552" w:rsidRPr="006E1815">
        <w:rPr>
          <w:bCs/>
          <w:sz w:val="24"/>
          <w:szCs w:val="24"/>
        </w:rPr>
        <w:t xml:space="preserve">собраны </w:t>
      </w:r>
      <w:r w:rsidR="004D15DF" w:rsidRPr="006E1815">
        <w:rPr>
          <w:bCs/>
          <w:sz w:val="24"/>
          <w:szCs w:val="24"/>
        </w:rPr>
        <w:t xml:space="preserve">и обобщены </w:t>
      </w:r>
      <w:r w:rsidR="00D93552" w:rsidRPr="006E1815">
        <w:rPr>
          <w:bCs/>
          <w:sz w:val="24"/>
          <w:szCs w:val="24"/>
        </w:rPr>
        <w:t>в специальном подразделе Объяснительной записки «</w:t>
      </w:r>
      <w:r w:rsidR="00D93552" w:rsidRPr="006E1815">
        <w:rPr>
          <w:b/>
          <w:sz w:val="24"/>
          <w:szCs w:val="24"/>
        </w:rPr>
        <w:t>Выводы и рекомендации»</w:t>
      </w:r>
      <w:r w:rsidR="004D15DF" w:rsidRPr="006E1815">
        <w:rPr>
          <w:b/>
          <w:sz w:val="24"/>
          <w:szCs w:val="24"/>
        </w:rPr>
        <w:t xml:space="preserve">, </w:t>
      </w:r>
      <w:r w:rsidR="004D15DF" w:rsidRPr="006E1815">
        <w:rPr>
          <w:sz w:val="24"/>
          <w:szCs w:val="24"/>
        </w:rPr>
        <w:t xml:space="preserve">из которого следует, что </w:t>
      </w:r>
      <w:r w:rsidR="004D15DF" w:rsidRPr="006E1815">
        <w:rPr>
          <w:sz w:val="24"/>
          <w:szCs w:val="24"/>
        </w:rPr>
        <w:lastRenderedPageBreak/>
        <w:t xml:space="preserve">созданная ГФО </w:t>
      </w:r>
      <w:r w:rsidR="004D15DF" w:rsidRPr="006E1815">
        <w:rPr>
          <w:bCs/>
          <w:sz w:val="24"/>
          <w:szCs w:val="24"/>
        </w:rPr>
        <w:t xml:space="preserve">позволяют </w:t>
      </w:r>
      <w:r w:rsidR="004D15DF" w:rsidRPr="006E1815">
        <w:rPr>
          <w:sz w:val="24"/>
          <w:szCs w:val="24"/>
        </w:rPr>
        <w:t xml:space="preserve">уточнить геологическое строение площади листа, выделить структурные особенности. </w:t>
      </w:r>
    </w:p>
    <w:p w:rsidR="00293194" w:rsidRPr="006E1815" w:rsidRDefault="00293194" w:rsidP="009217B4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6E1815">
        <w:rPr>
          <w:sz w:val="24"/>
          <w:szCs w:val="24"/>
        </w:rPr>
        <w:t xml:space="preserve">Особо следует отметить </w:t>
      </w:r>
      <w:r w:rsidR="000B4377" w:rsidRPr="006E1815">
        <w:rPr>
          <w:sz w:val="24"/>
          <w:szCs w:val="24"/>
        </w:rPr>
        <w:t xml:space="preserve">полученные </w:t>
      </w:r>
      <w:r w:rsidRPr="006E1815">
        <w:rPr>
          <w:sz w:val="24"/>
          <w:szCs w:val="24"/>
        </w:rPr>
        <w:t xml:space="preserve">результаты прогнозных работ. </w:t>
      </w:r>
      <w:r w:rsidR="000B4377" w:rsidRPr="006E1815">
        <w:rPr>
          <w:sz w:val="24"/>
          <w:szCs w:val="24"/>
        </w:rPr>
        <w:t>Н</w:t>
      </w:r>
      <w:r w:rsidRPr="006E1815">
        <w:rPr>
          <w:sz w:val="24"/>
          <w:szCs w:val="24"/>
        </w:rPr>
        <w:t xml:space="preserve">а </w:t>
      </w:r>
      <w:r w:rsidR="000B4377" w:rsidRPr="006E1815">
        <w:rPr>
          <w:sz w:val="24"/>
          <w:szCs w:val="24"/>
        </w:rPr>
        <w:t>основе имеющихся данных об месторождениях</w:t>
      </w:r>
      <w:r w:rsidR="00D52055" w:rsidRPr="006E1815">
        <w:rPr>
          <w:sz w:val="24"/>
          <w:szCs w:val="24"/>
        </w:rPr>
        <w:t xml:space="preserve"> </w:t>
      </w:r>
      <w:r w:rsidR="00D52055" w:rsidRPr="006E1815">
        <w:rPr>
          <w:snapToGrid w:val="0"/>
          <w:color w:val="000000"/>
          <w:sz w:val="24"/>
          <w:szCs w:val="24"/>
        </w:rPr>
        <w:t>в северной части обрамления листа</w:t>
      </w:r>
      <w:r w:rsidR="00D52055" w:rsidRPr="006E1815">
        <w:rPr>
          <w:sz w:val="24"/>
          <w:szCs w:val="24"/>
        </w:rPr>
        <w:t>, которые</w:t>
      </w:r>
      <w:r w:rsidR="00BE1210" w:rsidRPr="006E1815">
        <w:rPr>
          <w:sz w:val="24"/>
          <w:szCs w:val="24"/>
        </w:rPr>
        <w:t xml:space="preserve"> отображаются </w:t>
      </w:r>
      <w:r w:rsidR="00D52055" w:rsidRPr="006E1815">
        <w:rPr>
          <w:sz w:val="24"/>
          <w:szCs w:val="24"/>
        </w:rPr>
        <w:t xml:space="preserve">положительными </w:t>
      </w:r>
      <w:r w:rsidR="00D52055" w:rsidRPr="006E1815">
        <w:rPr>
          <w:snapToGrid w:val="0"/>
          <w:color w:val="000000"/>
          <w:sz w:val="24"/>
          <w:szCs w:val="24"/>
        </w:rPr>
        <w:t xml:space="preserve">аномалиями поля силы тяжести и магнитного поля исполнителями работ выделен перспективный на обнаружение </w:t>
      </w:r>
      <w:r w:rsidR="000B4377" w:rsidRPr="006E1815">
        <w:rPr>
          <w:snapToGrid w:val="0"/>
          <w:color w:val="000000"/>
          <w:sz w:val="24"/>
          <w:szCs w:val="24"/>
        </w:rPr>
        <w:t>медно-никелевых руд</w:t>
      </w:r>
      <w:r w:rsidR="00BE1210" w:rsidRPr="006E1815">
        <w:rPr>
          <w:snapToGrid w:val="0"/>
          <w:color w:val="000000"/>
          <w:sz w:val="24"/>
          <w:szCs w:val="24"/>
        </w:rPr>
        <w:t xml:space="preserve"> участок. Перспективный участок расположен в </w:t>
      </w:r>
      <w:r w:rsidR="00BE1210" w:rsidRPr="006E1815">
        <w:rPr>
          <w:sz w:val="24"/>
          <w:szCs w:val="24"/>
        </w:rPr>
        <w:t xml:space="preserve">северной части листа </w:t>
      </w:r>
      <w:r w:rsidR="00BE1210" w:rsidRPr="006E1815">
        <w:rPr>
          <w:sz w:val="24"/>
          <w:szCs w:val="24"/>
          <w:lang w:val="en-US"/>
        </w:rPr>
        <w:t>M</w:t>
      </w:r>
      <w:r w:rsidR="00BE1210" w:rsidRPr="006E1815">
        <w:rPr>
          <w:sz w:val="24"/>
          <w:szCs w:val="24"/>
        </w:rPr>
        <w:t>-37-</w:t>
      </w:r>
      <w:r w:rsidR="00BE1210" w:rsidRPr="006E1815">
        <w:rPr>
          <w:sz w:val="24"/>
          <w:szCs w:val="24"/>
          <w:lang w:val="en-US"/>
        </w:rPr>
        <w:t>XXIII</w:t>
      </w:r>
      <w:r w:rsidR="00BE1210" w:rsidRPr="006E1815">
        <w:rPr>
          <w:sz w:val="24"/>
          <w:szCs w:val="24"/>
        </w:rPr>
        <w:t>,</w:t>
      </w:r>
      <w:r w:rsidR="007C0BC5" w:rsidRPr="006E1815">
        <w:rPr>
          <w:snapToGrid w:val="0"/>
          <w:color w:val="000000"/>
          <w:sz w:val="24"/>
          <w:szCs w:val="24"/>
        </w:rPr>
        <w:t xml:space="preserve"> находится в </w:t>
      </w:r>
      <w:r w:rsidR="00D52055" w:rsidRPr="006E1815">
        <w:rPr>
          <w:snapToGrid w:val="0"/>
          <w:color w:val="000000"/>
          <w:sz w:val="24"/>
          <w:szCs w:val="24"/>
        </w:rPr>
        <w:t>продолжени</w:t>
      </w:r>
      <w:r w:rsidR="007C0BC5" w:rsidRPr="006E1815">
        <w:rPr>
          <w:snapToGrid w:val="0"/>
          <w:color w:val="000000"/>
          <w:sz w:val="24"/>
          <w:szCs w:val="24"/>
        </w:rPr>
        <w:t>и</w:t>
      </w:r>
      <w:r w:rsidR="000B4377" w:rsidRPr="006E1815">
        <w:rPr>
          <w:snapToGrid w:val="0"/>
          <w:color w:val="000000"/>
          <w:sz w:val="24"/>
          <w:szCs w:val="24"/>
        </w:rPr>
        <w:t xml:space="preserve"> </w:t>
      </w:r>
      <w:r w:rsidR="00BE1210" w:rsidRPr="006E1815">
        <w:rPr>
          <w:snapToGrid w:val="0"/>
          <w:color w:val="000000"/>
          <w:sz w:val="24"/>
          <w:szCs w:val="24"/>
        </w:rPr>
        <w:t>аномальной зоны с известным</w:t>
      </w:r>
      <w:r w:rsidR="007C0BC5" w:rsidRPr="006E1815">
        <w:rPr>
          <w:snapToGrid w:val="0"/>
          <w:color w:val="000000"/>
          <w:sz w:val="24"/>
          <w:szCs w:val="24"/>
        </w:rPr>
        <w:t>и</w:t>
      </w:r>
      <w:r w:rsidR="00BE1210" w:rsidRPr="006E1815">
        <w:rPr>
          <w:snapToGrid w:val="0"/>
          <w:color w:val="000000"/>
          <w:sz w:val="24"/>
          <w:szCs w:val="24"/>
        </w:rPr>
        <w:t xml:space="preserve"> </w:t>
      </w:r>
      <w:r w:rsidR="007C0BC5" w:rsidRPr="006E1815">
        <w:rPr>
          <w:sz w:val="24"/>
          <w:szCs w:val="24"/>
        </w:rPr>
        <w:t>Подколодновским</w:t>
      </w:r>
      <w:r w:rsidR="00386FE5">
        <w:rPr>
          <w:snapToGrid w:val="0"/>
          <w:color w:val="000000"/>
          <w:sz w:val="24"/>
          <w:szCs w:val="24"/>
        </w:rPr>
        <w:t xml:space="preserve">,и </w:t>
      </w:r>
      <w:r w:rsidR="00BE1210" w:rsidRPr="006E1815">
        <w:rPr>
          <w:snapToGrid w:val="0"/>
          <w:color w:val="000000"/>
          <w:sz w:val="24"/>
          <w:szCs w:val="24"/>
        </w:rPr>
        <w:t>двумя мелкими ме</w:t>
      </w:r>
      <w:r w:rsidR="007C0BC5" w:rsidRPr="006E1815">
        <w:rPr>
          <w:snapToGrid w:val="0"/>
          <w:color w:val="000000"/>
          <w:sz w:val="24"/>
          <w:szCs w:val="24"/>
        </w:rPr>
        <w:t>сторождениями</w:t>
      </w:r>
      <w:r w:rsidR="00BE1210" w:rsidRPr="006E1815">
        <w:rPr>
          <w:snapToGrid w:val="0"/>
          <w:color w:val="000000"/>
          <w:sz w:val="24"/>
          <w:szCs w:val="24"/>
        </w:rPr>
        <w:t xml:space="preserve">, рекомендован </w:t>
      </w:r>
      <w:r w:rsidR="007C0BC5" w:rsidRPr="006E1815">
        <w:rPr>
          <w:snapToGrid w:val="0"/>
          <w:color w:val="000000"/>
          <w:sz w:val="24"/>
          <w:szCs w:val="24"/>
        </w:rPr>
        <w:t xml:space="preserve">для постановки дальнейших поисковых работ.  </w:t>
      </w:r>
    </w:p>
    <w:p w:rsidR="00267406" w:rsidRPr="006E1815" w:rsidRDefault="00652FCA" w:rsidP="009E285B">
      <w:pPr>
        <w:spacing w:after="120"/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Касаясь интерпретационных построений </w:t>
      </w:r>
      <w:r w:rsidR="00267406" w:rsidRPr="006E1815">
        <w:rPr>
          <w:sz w:val="24"/>
          <w:szCs w:val="24"/>
        </w:rPr>
        <w:t>необходимо отметить</w:t>
      </w:r>
      <w:r w:rsidRPr="006E1815">
        <w:rPr>
          <w:sz w:val="24"/>
          <w:szCs w:val="24"/>
        </w:rPr>
        <w:t>, что по действующи</w:t>
      </w:r>
      <w:r w:rsidR="00267406" w:rsidRPr="006E1815">
        <w:rPr>
          <w:sz w:val="24"/>
          <w:szCs w:val="24"/>
        </w:rPr>
        <w:t>м в настоящее время правилам рассмотрение</w:t>
      </w:r>
      <w:r w:rsidRPr="006E1815">
        <w:rPr>
          <w:sz w:val="24"/>
          <w:szCs w:val="24"/>
        </w:rPr>
        <w:t xml:space="preserve"> материалов </w:t>
      </w:r>
      <w:r w:rsidR="00267406" w:rsidRPr="006E1815">
        <w:rPr>
          <w:sz w:val="24"/>
          <w:szCs w:val="24"/>
        </w:rPr>
        <w:t>комплекта ГФО-200 на ГФС НРС</w:t>
      </w:r>
      <w:r w:rsidRPr="006E1815">
        <w:rPr>
          <w:sz w:val="24"/>
          <w:szCs w:val="24"/>
        </w:rPr>
        <w:t>, вклю</w:t>
      </w:r>
      <w:r w:rsidR="00875F37" w:rsidRPr="006E1815">
        <w:rPr>
          <w:sz w:val="24"/>
          <w:szCs w:val="24"/>
        </w:rPr>
        <w:t>чающих</w:t>
      </w:r>
      <w:r w:rsidR="00267406" w:rsidRPr="006E1815">
        <w:rPr>
          <w:sz w:val="24"/>
          <w:szCs w:val="24"/>
        </w:rPr>
        <w:t xml:space="preserve"> в т. ч. разрезы и «С</w:t>
      </w:r>
      <w:r w:rsidRPr="006E1815">
        <w:rPr>
          <w:sz w:val="24"/>
          <w:szCs w:val="24"/>
        </w:rPr>
        <w:t>хему</w:t>
      </w:r>
      <w:r w:rsidR="00267406" w:rsidRPr="006E1815">
        <w:rPr>
          <w:sz w:val="24"/>
          <w:szCs w:val="24"/>
        </w:rPr>
        <w:t>»</w:t>
      </w:r>
      <w:r w:rsidRPr="006E1815">
        <w:rPr>
          <w:sz w:val="24"/>
          <w:szCs w:val="24"/>
        </w:rPr>
        <w:t xml:space="preserve"> </w:t>
      </w:r>
      <w:r w:rsidR="00392AC5" w:rsidRPr="006E1815">
        <w:rPr>
          <w:sz w:val="24"/>
          <w:szCs w:val="24"/>
        </w:rPr>
        <w:t>предусматривает их оценку в форме</w:t>
      </w:r>
      <w:r w:rsidR="00B2668B" w:rsidRPr="006E1815">
        <w:rPr>
          <w:sz w:val="24"/>
          <w:szCs w:val="24"/>
        </w:rPr>
        <w:t xml:space="preserve"> «Экспертного заключения</w:t>
      </w:r>
      <w:r w:rsidRPr="006E1815">
        <w:rPr>
          <w:sz w:val="24"/>
          <w:szCs w:val="24"/>
        </w:rPr>
        <w:t>» геологом – специалистом по данному региону, которое также прилагается к Протоколу заседания. ГФ</w:t>
      </w:r>
      <w:r w:rsidR="00267406" w:rsidRPr="006E1815">
        <w:rPr>
          <w:sz w:val="24"/>
          <w:szCs w:val="24"/>
        </w:rPr>
        <w:t>С</w:t>
      </w:r>
      <w:r w:rsidRPr="006E1815">
        <w:rPr>
          <w:sz w:val="24"/>
          <w:szCs w:val="24"/>
        </w:rPr>
        <w:t xml:space="preserve"> НРС. </w:t>
      </w:r>
    </w:p>
    <w:p w:rsidR="00386FE5" w:rsidRDefault="00386FE5" w:rsidP="009E285B">
      <w:pPr>
        <w:spacing w:after="120"/>
        <w:ind w:firstLine="709"/>
        <w:jc w:val="both"/>
        <w:rPr>
          <w:b/>
          <w:caps/>
          <w:sz w:val="24"/>
          <w:szCs w:val="24"/>
        </w:rPr>
      </w:pPr>
    </w:p>
    <w:p w:rsidR="004573A4" w:rsidRPr="009E285B" w:rsidRDefault="000147F9" w:rsidP="009E285B">
      <w:pPr>
        <w:spacing w:after="120"/>
        <w:ind w:firstLine="709"/>
        <w:jc w:val="both"/>
        <w:rPr>
          <w:b/>
          <w:caps/>
          <w:sz w:val="24"/>
          <w:szCs w:val="24"/>
        </w:rPr>
      </w:pPr>
      <w:r w:rsidRPr="009E285B">
        <w:rPr>
          <w:b/>
          <w:caps/>
          <w:sz w:val="24"/>
          <w:szCs w:val="24"/>
        </w:rPr>
        <w:t>Цифровые материалы информационного обеспечения</w:t>
      </w:r>
    </w:p>
    <w:p w:rsidR="009337C0" w:rsidRPr="006E1815" w:rsidRDefault="004573A4" w:rsidP="003B0A08">
      <w:pPr>
        <w:widowControl w:val="0"/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6E1815">
        <w:rPr>
          <w:sz w:val="24"/>
          <w:szCs w:val="24"/>
        </w:rPr>
        <w:tab/>
      </w:r>
      <w:r w:rsidR="00470A6B" w:rsidRPr="006E1815">
        <w:rPr>
          <w:rFonts w:eastAsia="Arial Unicode MS"/>
          <w:kern w:val="1"/>
          <w:sz w:val="24"/>
          <w:szCs w:val="24"/>
          <w:lang w:eastAsia="ar-SA"/>
        </w:rPr>
        <w:t>Цифровые материалы</w:t>
      </w:r>
      <w:r w:rsidR="009337C0" w:rsidRPr="006E1815">
        <w:rPr>
          <w:rFonts w:eastAsia="Arial Unicode MS"/>
          <w:kern w:val="1"/>
          <w:sz w:val="24"/>
          <w:szCs w:val="24"/>
          <w:lang w:eastAsia="ar-SA"/>
        </w:rPr>
        <w:t xml:space="preserve"> ГФО-200 </w:t>
      </w:r>
      <w:r w:rsidRPr="006E1815">
        <w:rPr>
          <w:sz w:val="24"/>
          <w:szCs w:val="24"/>
        </w:rPr>
        <w:t xml:space="preserve">по 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-37-</w:t>
      </w:r>
      <w:r w:rsidRPr="006E1815">
        <w:rPr>
          <w:sz w:val="24"/>
          <w:szCs w:val="24"/>
          <w:lang w:val="en-US"/>
        </w:rPr>
        <w:t>XXIII</w:t>
      </w:r>
      <w:r w:rsidRPr="006E1815">
        <w:rPr>
          <w:sz w:val="24"/>
          <w:szCs w:val="24"/>
        </w:rPr>
        <w:t xml:space="preserve"> размещены </w:t>
      </w:r>
      <w:r w:rsidR="009337C0" w:rsidRPr="006E1815">
        <w:rPr>
          <w:sz w:val="24"/>
          <w:szCs w:val="24"/>
        </w:rPr>
        <w:t xml:space="preserve">на </w:t>
      </w:r>
      <w:r w:rsidR="009337C0" w:rsidRPr="006E1815">
        <w:rPr>
          <w:sz w:val="24"/>
          <w:szCs w:val="24"/>
          <w:lang w:val="en-US"/>
        </w:rPr>
        <w:t>DVD</w:t>
      </w:r>
      <w:r w:rsidR="009337C0" w:rsidRPr="006E1815">
        <w:rPr>
          <w:sz w:val="24"/>
          <w:szCs w:val="24"/>
        </w:rPr>
        <w:t xml:space="preserve"> – носителе</w:t>
      </w:r>
      <w:r w:rsidR="00470A6B" w:rsidRPr="006E1815">
        <w:rPr>
          <w:sz w:val="24"/>
          <w:szCs w:val="24"/>
        </w:rPr>
        <w:t xml:space="preserve"> в одном томе,</w:t>
      </w:r>
      <w:r w:rsidR="009337C0" w:rsidRPr="006E1815">
        <w:rPr>
          <w:sz w:val="24"/>
          <w:szCs w:val="24"/>
        </w:rPr>
        <w:t xml:space="preserve"> структурированы в 7-ми папках.  </w:t>
      </w:r>
    </w:p>
    <w:p w:rsidR="004573A4" w:rsidRPr="006E1815" w:rsidRDefault="009337C0" w:rsidP="009217B4">
      <w:pPr>
        <w:widowControl w:val="0"/>
        <w:tabs>
          <w:tab w:val="left" w:pos="1193"/>
        </w:tabs>
        <w:suppressAutoHyphens/>
        <w:ind w:firstLine="709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6E1815">
        <w:rPr>
          <w:rFonts w:eastAsia="Arial Unicode MS"/>
          <w:b/>
          <w:kern w:val="1"/>
          <w:sz w:val="24"/>
          <w:szCs w:val="24"/>
          <w:lang w:eastAsia="ar-SA"/>
        </w:rPr>
        <w:t xml:space="preserve">Папка </w:t>
      </w:r>
      <w:r w:rsidR="00C6726B" w:rsidRPr="006E1815">
        <w:rPr>
          <w:rFonts w:eastAsia="Arial Unicode MS"/>
          <w:b/>
          <w:kern w:val="1"/>
          <w:sz w:val="24"/>
          <w:szCs w:val="24"/>
          <w:lang w:val="en-US" w:eastAsia="ar-SA"/>
        </w:rPr>
        <w:t>M</w:t>
      </w:r>
      <w:r w:rsidR="00C6726B" w:rsidRPr="006E1815">
        <w:rPr>
          <w:rFonts w:eastAsia="Arial Unicode MS"/>
          <w:b/>
          <w:kern w:val="1"/>
          <w:sz w:val="24"/>
          <w:szCs w:val="24"/>
          <w:lang w:eastAsia="ar-SA"/>
        </w:rPr>
        <w:t>3723_</w:t>
      </w:r>
      <w:r w:rsidRPr="006E1815">
        <w:rPr>
          <w:rFonts w:eastAsia="Arial Unicode MS"/>
          <w:b/>
          <w:kern w:val="1"/>
          <w:sz w:val="24"/>
          <w:szCs w:val="24"/>
          <w:lang w:val="en-US" w:eastAsia="ar-SA"/>
        </w:rPr>
        <w:t>Data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 состоит из 3-х информационных уровней</w:t>
      </w:r>
    </w:p>
    <w:p w:rsidR="0060292C" w:rsidRPr="006E1815" w:rsidRDefault="0060292C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Уровень</w:t>
      </w:r>
      <w:r w:rsidRPr="006E1815">
        <w:rPr>
          <w:b/>
          <w:sz w:val="24"/>
          <w:szCs w:val="24"/>
        </w:rPr>
        <w:t xml:space="preserve"> </w:t>
      </w:r>
      <w:r w:rsidR="00C6726B" w:rsidRPr="006E1815">
        <w:rPr>
          <w:b/>
          <w:sz w:val="24"/>
          <w:szCs w:val="24"/>
          <w:lang w:val="en-US"/>
        </w:rPr>
        <w:t>LEVEL</w:t>
      </w:r>
      <w:r w:rsidR="00C6726B" w:rsidRPr="006E1815">
        <w:rPr>
          <w:b/>
          <w:sz w:val="24"/>
          <w:szCs w:val="24"/>
        </w:rPr>
        <w:t xml:space="preserve">_1 </w:t>
      </w:r>
      <w:r w:rsidRPr="006E1815">
        <w:rPr>
          <w:rFonts w:eastAsia="Arial Unicode MS"/>
          <w:kern w:val="1"/>
          <w:sz w:val="24"/>
          <w:szCs w:val="24"/>
          <w:lang w:eastAsia="ar-SA"/>
        </w:rPr>
        <w:t>с</w:t>
      </w:r>
      <w:r w:rsidR="00C6726B" w:rsidRPr="006E1815">
        <w:rPr>
          <w:rFonts w:eastAsia="Arial Unicode MS"/>
          <w:kern w:val="1"/>
          <w:sz w:val="24"/>
          <w:szCs w:val="24"/>
          <w:lang w:eastAsia="ar-SA"/>
        </w:rPr>
        <w:t xml:space="preserve">одержит 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исходные данные </w:t>
      </w:r>
      <w:r w:rsidR="00C6726B" w:rsidRPr="006E1815">
        <w:rPr>
          <w:rFonts w:eastAsia="Arial Unicode MS"/>
          <w:kern w:val="1"/>
          <w:sz w:val="24"/>
          <w:szCs w:val="24"/>
          <w:lang w:eastAsia="ar-SA"/>
        </w:rPr>
        <w:t>использо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ванные для составления сводной цифровой модели и карты </w:t>
      </w:r>
      <w:r w:rsidR="00885ADA" w:rsidRPr="006E1815">
        <w:rPr>
          <w:rFonts w:eastAsia="Calibri"/>
          <w:sz w:val="24"/>
          <w:szCs w:val="24"/>
        </w:rPr>
        <w:t>(Δ</w:t>
      </w:r>
      <w:r w:rsidR="00885ADA" w:rsidRPr="003B0A08">
        <w:rPr>
          <w:rFonts w:eastAsia="Calibri"/>
          <w:i/>
          <w:sz w:val="24"/>
          <w:szCs w:val="24"/>
        </w:rPr>
        <w:t>Т</w:t>
      </w:r>
      <w:r w:rsidR="00885ADA" w:rsidRPr="006E1815">
        <w:rPr>
          <w:rFonts w:eastAsia="Calibri"/>
          <w:sz w:val="24"/>
          <w:szCs w:val="24"/>
        </w:rPr>
        <w:t>)</w:t>
      </w:r>
      <w:r w:rsidR="00885ADA" w:rsidRPr="003B0A08">
        <w:rPr>
          <w:rFonts w:eastAsia="Calibri"/>
          <w:sz w:val="24"/>
          <w:szCs w:val="24"/>
          <w:vertAlign w:val="subscript"/>
        </w:rPr>
        <w:t>а</w:t>
      </w:r>
      <w:r w:rsidRPr="006E1815">
        <w:rPr>
          <w:sz w:val="24"/>
          <w:szCs w:val="24"/>
        </w:rPr>
        <w:t xml:space="preserve">, </w:t>
      </w:r>
      <w:r w:rsidR="00C773B1" w:rsidRPr="006E1815">
        <w:rPr>
          <w:sz w:val="24"/>
          <w:szCs w:val="24"/>
        </w:rPr>
        <w:t>который включает</w:t>
      </w:r>
      <w:r w:rsidRPr="006E1815">
        <w:rPr>
          <w:sz w:val="24"/>
          <w:szCs w:val="24"/>
        </w:rPr>
        <w:t>:</w:t>
      </w:r>
    </w:p>
    <w:p w:rsidR="00470A6B" w:rsidRPr="006E1815" w:rsidRDefault="0060292C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rFonts w:eastAsia="TimesNewRomanPSMT"/>
          <w:sz w:val="24"/>
          <w:szCs w:val="24"/>
        </w:rPr>
        <w:t xml:space="preserve">- отчетные карты </w:t>
      </w:r>
      <w:r w:rsidR="00465EF0" w:rsidRPr="006E1815">
        <w:rPr>
          <w:rFonts w:eastAsia="TimesNewRomanPSMT"/>
          <w:sz w:val="24"/>
          <w:szCs w:val="24"/>
        </w:rPr>
        <w:t>изолиний масштаба 1:50 000 аэромагнитной съемки</w:t>
      </w:r>
      <w:r w:rsidRPr="006E1815">
        <w:rPr>
          <w:rFonts w:eastAsia="TimesNewRomanPSMT"/>
          <w:sz w:val="24"/>
          <w:szCs w:val="24"/>
        </w:rPr>
        <w:t xml:space="preserve"> масштаба 1:25 000</w:t>
      </w:r>
      <w:r w:rsidR="00465EF0" w:rsidRPr="006E1815">
        <w:rPr>
          <w:rFonts w:eastAsia="TimesNewRomanPSMT"/>
          <w:sz w:val="24"/>
          <w:szCs w:val="24"/>
        </w:rPr>
        <w:t xml:space="preserve"> в аналоговой и цифровой формах (файлы *.jpg, *.shp)</w:t>
      </w:r>
      <w:r w:rsidR="00470A6B" w:rsidRPr="006E1815">
        <w:rPr>
          <w:rFonts w:eastAsia="TimesNewRomanPSMT"/>
          <w:sz w:val="24"/>
          <w:szCs w:val="24"/>
        </w:rPr>
        <w:t>;</w:t>
      </w:r>
    </w:p>
    <w:p w:rsidR="00465EF0" w:rsidRPr="006E1815" w:rsidRDefault="00465EF0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rFonts w:eastAsia="TimesNewRomanPSMT"/>
          <w:sz w:val="24"/>
          <w:szCs w:val="24"/>
        </w:rPr>
        <w:t>- цифровые маршрутные данные 2-х аэромагнитных съемок масштаба 1:50 000 (файлы *.dat</w:t>
      </w:r>
      <w:r w:rsidR="00470A6B" w:rsidRPr="006E1815">
        <w:rPr>
          <w:rFonts w:eastAsia="TimesNewRomanPSMT"/>
          <w:sz w:val="24"/>
          <w:szCs w:val="24"/>
        </w:rPr>
        <w:t>);</w:t>
      </w:r>
    </w:p>
    <w:p w:rsidR="00974D02" w:rsidRPr="006E1815" w:rsidRDefault="00465EF0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rFonts w:eastAsia="TimesNewRomanPSMT"/>
          <w:sz w:val="24"/>
          <w:szCs w:val="24"/>
        </w:rPr>
        <w:t xml:space="preserve">- </w:t>
      </w:r>
      <w:r w:rsidR="00974D02" w:rsidRPr="006E1815">
        <w:rPr>
          <w:rFonts w:eastAsia="TimesNewRomanPSMT"/>
          <w:sz w:val="24"/>
          <w:szCs w:val="24"/>
        </w:rPr>
        <w:t>изданные и векторизованные карты графиков</w:t>
      </w:r>
      <w:r w:rsidR="00470A6B" w:rsidRPr="006E1815">
        <w:rPr>
          <w:rFonts w:eastAsia="TimesNewRomanPSMT"/>
          <w:sz w:val="24"/>
          <w:szCs w:val="24"/>
        </w:rPr>
        <w:t xml:space="preserve"> и изолиний</w:t>
      </w:r>
      <w:r w:rsidR="00974D02" w:rsidRPr="006E1815">
        <w:rPr>
          <w:rFonts w:eastAsia="TimesNewRomanPSMT"/>
          <w:sz w:val="24"/>
          <w:szCs w:val="24"/>
        </w:rPr>
        <w:t xml:space="preserve"> </w:t>
      </w:r>
      <w:r w:rsidR="003117EF" w:rsidRPr="006E1815">
        <w:rPr>
          <w:rFonts w:eastAsia="Calibri"/>
          <w:sz w:val="24"/>
          <w:szCs w:val="24"/>
        </w:rPr>
        <w:t>(Δ</w:t>
      </w:r>
      <w:r w:rsidR="003117EF" w:rsidRPr="003B0A08">
        <w:rPr>
          <w:rFonts w:eastAsia="Calibri"/>
          <w:i/>
          <w:sz w:val="24"/>
          <w:szCs w:val="24"/>
        </w:rPr>
        <w:t>Т</w:t>
      </w:r>
      <w:r w:rsidR="003117EF" w:rsidRPr="006E1815">
        <w:rPr>
          <w:rFonts w:eastAsia="Calibri"/>
          <w:sz w:val="24"/>
          <w:szCs w:val="24"/>
        </w:rPr>
        <w:t>)</w:t>
      </w:r>
      <w:r w:rsidR="003117EF" w:rsidRPr="003B0A08">
        <w:rPr>
          <w:rFonts w:eastAsia="Calibri"/>
          <w:sz w:val="24"/>
          <w:szCs w:val="24"/>
          <w:vertAlign w:val="subscript"/>
        </w:rPr>
        <w:t>а</w:t>
      </w:r>
      <w:r w:rsidR="003117EF" w:rsidRPr="006E1815">
        <w:rPr>
          <w:rFonts w:eastAsia="Calibri"/>
          <w:sz w:val="24"/>
          <w:szCs w:val="24"/>
        </w:rPr>
        <w:t xml:space="preserve"> </w:t>
      </w:r>
      <w:r w:rsidR="00470A6B" w:rsidRPr="006E1815">
        <w:rPr>
          <w:rFonts w:eastAsia="TimesNewRomanPSMT"/>
          <w:sz w:val="24"/>
          <w:szCs w:val="24"/>
        </w:rPr>
        <w:t xml:space="preserve">масштаба 1:200 000 </w:t>
      </w:r>
      <w:r w:rsidR="00974D02" w:rsidRPr="006E1815">
        <w:rPr>
          <w:rFonts w:eastAsia="TimesNewRomanPSMT"/>
          <w:sz w:val="24"/>
          <w:szCs w:val="24"/>
        </w:rPr>
        <w:t xml:space="preserve">по 2-м листам </w:t>
      </w:r>
      <w:r w:rsidR="00974D02" w:rsidRPr="006E1815">
        <w:rPr>
          <w:sz w:val="24"/>
          <w:szCs w:val="24"/>
          <w:lang w:val="en-US"/>
        </w:rPr>
        <w:t>M</w:t>
      </w:r>
      <w:r w:rsidR="00974D02" w:rsidRPr="006E1815">
        <w:rPr>
          <w:sz w:val="24"/>
          <w:szCs w:val="24"/>
        </w:rPr>
        <w:t>-37-</w:t>
      </w:r>
      <w:r w:rsidR="00974D02" w:rsidRPr="006E1815">
        <w:rPr>
          <w:sz w:val="24"/>
          <w:szCs w:val="24"/>
          <w:lang w:val="en-US"/>
        </w:rPr>
        <w:t>XXII</w:t>
      </w:r>
      <w:r w:rsidR="006A2E19" w:rsidRPr="006E1815">
        <w:rPr>
          <w:sz w:val="24"/>
          <w:szCs w:val="24"/>
        </w:rPr>
        <w:t>,</w:t>
      </w:r>
      <w:r w:rsidR="00974D02" w:rsidRPr="006E1815">
        <w:rPr>
          <w:sz w:val="24"/>
          <w:szCs w:val="24"/>
        </w:rPr>
        <w:t xml:space="preserve"> </w:t>
      </w:r>
      <w:r w:rsidR="00974D02" w:rsidRPr="006E1815">
        <w:rPr>
          <w:sz w:val="24"/>
          <w:szCs w:val="24"/>
          <w:lang w:val="en-US"/>
        </w:rPr>
        <w:t>XXIII</w:t>
      </w:r>
      <w:r w:rsidR="00974D02" w:rsidRPr="006E1815">
        <w:rPr>
          <w:sz w:val="24"/>
          <w:szCs w:val="24"/>
        </w:rPr>
        <w:t xml:space="preserve"> </w:t>
      </w:r>
    </w:p>
    <w:p w:rsidR="00974D02" w:rsidRPr="006E1815" w:rsidRDefault="008B1E1B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rFonts w:eastAsia="TimesNewRomanPSMT"/>
          <w:sz w:val="24"/>
          <w:szCs w:val="24"/>
        </w:rPr>
        <w:t xml:space="preserve">- изданную и векторизованную карту изолиний </w:t>
      </w:r>
      <w:r w:rsidR="003117EF" w:rsidRPr="006E1815">
        <w:rPr>
          <w:rFonts w:eastAsia="Calibri"/>
          <w:sz w:val="24"/>
          <w:szCs w:val="24"/>
        </w:rPr>
        <w:t>(Δ</w:t>
      </w:r>
      <w:r w:rsidR="003117EF" w:rsidRPr="003B0A08">
        <w:rPr>
          <w:rFonts w:eastAsia="Calibri"/>
          <w:i/>
          <w:sz w:val="24"/>
          <w:szCs w:val="24"/>
        </w:rPr>
        <w:t>Т</w:t>
      </w:r>
      <w:r w:rsidR="003117EF" w:rsidRPr="006E1815">
        <w:rPr>
          <w:rFonts w:eastAsia="Calibri"/>
          <w:sz w:val="24"/>
          <w:szCs w:val="24"/>
        </w:rPr>
        <w:t>)</w:t>
      </w:r>
      <w:r w:rsidR="003117EF" w:rsidRPr="003B0A08">
        <w:rPr>
          <w:rFonts w:eastAsia="Calibri"/>
          <w:sz w:val="24"/>
          <w:szCs w:val="24"/>
          <w:vertAlign w:val="subscript"/>
        </w:rPr>
        <w:t>а</w:t>
      </w:r>
      <w:r w:rsidR="003117EF" w:rsidRPr="006E1815">
        <w:rPr>
          <w:rFonts w:eastAsia="Calibri"/>
          <w:sz w:val="24"/>
          <w:szCs w:val="24"/>
        </w:rPr>
        <w:t xml:space="preserve"> </w:t>
      </w:r>
      <w:r w:rsidRPr="006E1815">
        <w:rPr>
          <w:rFonts w:eastAsia="TimesNewRomanPSMT"/>
          <w:sz w:val="24"/>
          <w:szCs w:val="24"/>
        </w:rPr>
        <w:t>масштаба 1:</w:t>
      </w:r>
      <w:r w:rsidR="006476BB" w:rsidRPr="006E1815">
        <w:rPr>
          <w:rFonts w:eastAsia="TimesNewRomanPSMT"/>
          <w:sz w:val="24"/>
          <w:szCs w:val="24"/>
        </w:rPr>
        <w:t>10</w:t>
      </w:r>
      <w:r w:rsidRPr="006E1815">
        <w:rPr>
          <w:rFonts w:eastAsia="TimesNewRomanPSMT"/>
          <w:sz w:val="24"/>
          <w:szCs w:val="24"/>
        </w:rPr>
        <w:t xml:space="preserve">00 000 </w:t>
      </w:r>
      <w:r w:rsidR="006476BB" w:rsidRPr="006E1815">
        <w:rPr>
          <w:rFonts w:eastAsia="TimesNewRomanPSMT"/>
          <w:sz w:val="24"/>
          <w:szCs w:val="24"/>
        </w:rPr>
        <w:t>по</w:t>
      </w:r>
      <w:r w:rsidRPr="006E1815">
        <w:rPr>
          <w:rFonts w:eastAsia="TimesNewRomanPSMT"/>
          <w:sz w:val="24"/>
          <w:szCs w:val="24"/>
        </w:rPr>
        <w:t xml:space="preserve"> </w:t>
      </w:r>
      <w:r w:rsidR="006476BB" w:rsidRPr="006E1815">
        <w:rPr>
          <w:rFonts w:eastAsia="TimesNewRomanPSMT"/>
          <w:sz w:val="24"/>
          <w:szCs w:val="24"/>
        </w:rPr>
        <w:t xml:space="preserve">листу </w:t>
      </w:r>
      <w:r w:rsidRPr="006E1815">
        <w:rPr>
          <w:sz w:val="24"/>
          <w:szCs w:val="24"/>
          <w:lang w:val="en-US"/>
        </w:rPr>
        <w:t>M</w:t>
      </w:r>
      <w:r w:rsidRPr="006E1815">
        <w:rPr>
          <w:sz w:val="24"/>
          <w:szCs w:val="24"/>
        </w:rPr>
        <w:t>-37</w:t>
      </w:r>
      <w:r w:rsidR="006476BB" w:rsidRPr="006E1815">
        <w:rPr>
          <w:sz w:val="24"/>
          <w:szCs w:val="24"/>
        </w:rPr>
        <w:t xml:space="preserve"> </w:t>
      </w:r>
      <w:r w:rsidR="006476BB" w:rsidRPr="006E1815">
        <w:rPr>
          <w:rFonts w:eastAsia="TimesNewRomanPSMT"/>
          <w:sz w:val="24"/>
          <w:szCs w:val="24"/>
        </w:rPr>
        <w:t>(файл *.</w:t>
      </w:r>
      <w:r w:rsidR="006476BB" w:rsidRPr="006E1815">
        <w:rPr>
          <w:rFonts w:eastAsia="TimesNewRomanPSMT"/>
          <w:sz w:val="24"/>
          <w:szCs w:val="24"/>
          <w:lang w:val="en-US"/>
        </w:rPr>
        <w:t>jpg</w:t>
      </w:r>
      <w:r w:rsidR="006476BB" w:rsidRPr="006E1815">
        <w:rPr>
          <w:rFonts w:eastAsia="TimesNewRomanPSMT"/>
          <w:sz w:val="24"/>
          <w:szCs w:val="24"/>
        </w:rPr>
        <w:t>, *.</w:t>
      </w:r>
      <w:r w:rsidR="006476BB" w:rsidRPr="006E1815">
        <w:rPr>
          <w:rFonts w:eastAsia="TimesNewRomanPSMT"/>
          <w:sz w:val="24"/>
          <w:szCs w:val="24"/>
          <w:lang w:val="en-US"/>
        </w:rPr>
        <w:t>shp</w:t>
      </w:r>
      <w:r w:rsidR="006476BB" w:rsidRPr="006E1815">
        <w:rPr>
          <w:rFonts w:eastAsia="TimesNewRomanPSMT"/>
          <w:sz w:val="24"/>
          <w:szCs w:val="24"/>
        </w:rPr>
        <w:t>);</w:t>
      </w:r>
    </w:p>
    <w:p w:rsidR="006A2E19" w:rsidRPr="006E1815" w:rsidRDefault="00076111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sz w:val="24"/>
          <w:szCs w:val="24"/>
        </w:rPr>
        <w:t>Уровень</w:t>
      </w:r>
      <w:r w:rsidRPr="006E1815">
        <w:rPr>
          <w:b/>
          <w:sz w:val="24"/>
          <w:szCs w:val="24"/>
        </w:rPr>
        <w:t xml:space="preserve"> </w:t>
      </w:r>
      <w:r w:rsidRPr="006E1815">
        <w:rPr>
          <w:b/>
          <w:sz w:val="24"/>
          <w:szCs w:val="24"/>
          <w:lang w:val="en-US"/>
        </w:rPr>
        <w:t>LEVEL</w:t>
      </w:r>
      <w:r w:rsidRPr="006E1815">
        <w:rPr>
          <w:b/>
          <w:sz w:val="24"/>
          <w:szCs w:val="24"/>
        </w:rPr>
        <w:t xml:space="preserve">_2 </w:t>
      </w:r>
      <w:r w:rsidRPr="006E1815">
        <w:rPr>
          <w:sz w:val="24"/>
          <w:szCs w:val="24"/>
        </w:rPr>
        <w:t>включает цифровые</w:t>
      </w:r>
      <w:r w:rsidRPr="006E1815">
        <w:rPr>
          <w:b/>
          <w:sz w:val="24"/>
          <w:szCs w:val="24"/>
        </w:rPr>
        <w:t xml:space="preserve"> </w:t>
      </w:r>
      <w:r w:rsidRPr="006E1815">
        <w:rPr>
          <w:sz w:val="24"/>
          <w:szCs w:val="24"/>
        </w:rPr>
        <w:t>м</w:t>
      </w:r>
      <w:r w:rsidRPr="006E1815">
        <w:rPr>
          <w:rFonts w:eastAsia="TimesNewRomanPSMT"/>
          <w:sz w:val="24"/>
          <w:szCs w:val="24"/>
        </w:rPr>
        <w:t xml:space="preserve">атричные модели </w:t>
      </w:r>
      <w:r w:rsidR="00EA0751" w:rsidRPr="006E1815">
        <w:rPr>
          <w:rFonts w:eastAsia="Calibri"/>
          <w:sz w:val="24"/>
          <w:szCs w:val="24"/>
        </w:rPr>
        <w:t>(Δ</w:t>
      </w:r>
      <w:r w:rsidR="00EA0751" w:rsidRPr="003B0A08">
        <w:rPr>
          <w:rFonts w:eastAsia="Calibri"/>
          <w:i/>
          <w:sz w:val="24"/>
          <w:szCs w:val="24"/>
        </w:rPr>
        <w:t>Т</w:t>
      </w:r>
      <w:r w:rsidR="00EA0751" w:rsidRPr="006E1815">
        <w:rPr>
          <w:rFonts w:eastAsia="Calibri"/>
          <w:sz w:val="24"/>
          <w:szCs w:val="24"/>
        </w:rPr>
        <w:t>)</w:t>
      </w:r>
      <w:r w:rsidR="00EA0751" w:rsidRPr="003B0A08">
        <w:rPr>
          <w:rFonts w:eastAsia="Calibri"/>
          <w:sz w:val="24"/>
          <w:szCs w:val="24"/>
          <w:vertAlign w:val="subscript"/>
        </w:rPr>
        <w:t>а</w:t>
      </w:r>
      <w:r w:rsidR="00EA0751" w:rsidRPr="006E1815">
        <w:rPr>
          <w:rFonts w:eastAsia="Calibri"/>
          <w:sz w:val="24"/>
          <w:szCs w:val="24"/>
        </w:rPr>
        <w:t xml:space="preserve"> </w:t>
      </w:r>
      <w:r w:rsidRPr="006E1815">
        <w:rPr>
          <w:rFonts w:eastAsia="TimesNewRomanPSMT"/>
          <w:sz w:val="24"/>
          <w:szCs w:val="24"/>
        </w:rPr>
        <w:t>рассчитанные по данным аэромагнитных съемок масштаба 1:25 000 и масштаба 1:50 000</w:t>
      </w:r>
      <w:r w:rsidR="00714090" w:rsidRPr="006E1815">
        <w:rPr>
          <w:rFonts w:eastAsia="TimesNewRomanPSMT"/>
          <w:sz w:val="24"/>
          <w:szCs w:val="24"/>
        </w:rPr>
        <w:t xml:space="preserve">, сводную </w:t>
      </w:r>
      <w:r w:rsidR="00714090" w:rsidRPr="006E1815">
        <w:rPr>
          <w:sz w:val="24"/>
          <w:szCs w:val="24"/>
        </w:rPr>
        <w:t>м</w:t>
      </w:r>
      <w:r w:rsidR="00714090" w:rsidRPr="006E1815">
        <w:rPr>
          <w:rFonts w:eastAsia="TimesNewRomanPSMT"/>
          <w:sz w:val="24"/>
          <w:szCs w:val="24"/>
        </w:rPr>
        <w:t>атричную модель</w:t>
      </w:r>
      <w:r w:rsidR="00250175" w:rsidRPr="006E1815">
        <w:rPr>
          <w:rFonts w:eastAsia="TimesNewRomanPSMT"/>
          <w:sz w:val="24"/>
          <w:szCs w:val="24"/>
        </w:rPr>
        <w:t xml:space="preserve"> </w:t>
      </w:r>
      <w:r w:rsidR="00EA0751" w:rsidRPr="006E1815">
        <w:rPr>
          <w:rFonts w:eastAsia="Calibri"/>
          <w:sz w:val="24"/>
          <w:szCs w:val="24"/>
        </w:rPr>
        <w:t>(Δ</w:t>
      </w:r>
      <w:r w:rsidR="00EA0751" w:rsidRPr="003B0A08">
        <w:rPr>
          <w:rFonts w:eastAsia="Calibri"/>
          <w:i/>
          <w:sz w:val="24"/>
          <w:szCs w:val="24"/>
        </w:rPr>
        <w:t>Т</w:t>
      </w:r>
      <w:r w:rsidR="00EA0751" w:rsidRPr="006E1815">
        <w:rPr>
          <w:rFonts w:eastAsia="Calibri"/>
          <w:sz w:val="24"/>
          <w:szCs w:val="24"/>
        </w:rPr>
        <w:t>)</w:t>
      </w:r>
      <w:r w:rsidR="00EA0751" w:rsidRPr="003B0A08">
        <w:rPr>
          <w:rFonts w:eastAsia="Calibri"/>
          <w:sz w:val="24"/>
          <w:szCs w:val="24"/>
          <w:vertAlign w:val="subscript"/>
        </w:rPr>
        <w:t>а</w:t>
      </w:r>
      <w:r w:rsidR="00EA0751" w:rsidRPr="006E1815">
        <w:rPr>
          <w:rFonts w:eastAsia="Calibri"/>
          <w:sz w:val="24"/>
          <w:szCs w:val="24"/>
        </w:rPr>
        <w:t xml:space="preserve"> </w:t>
      </w:r>
      <w:r w:rsidR="00714090" w:rsidRPr="006E1815">
        <w:rPr>
          <w:rFonts w:eastAsia="TimesNewRomanPSMT"/>
          <w:sz w:val="24"/>
          <w:szCs w:val="24"/>
        </w:rPr>
        <w:t xml:space="preserve">рассчитанную по данным крупномасштабных съемок и </w:t>
      </w:r>
      <w:r w:rsidR="00714090" w:rsidRPr="006E1815">
        <w:rPr>
          <w:sz w:val="24"/>
          <w:szCs w:val="24"/>
        </w:rPr>
        <w:t xml:space="preserve">матричные модели рассчитанные по изданным картам изолиний масштаба 1:200 000 и 1:1000 000. Все матричные модели </w:t>
      </w:r>
      <w:r w:rsidR="00010EB5" w:rsidRPr="006E1815">
        <w:rPr>
          <w:sz w:val="24"/>
          <w:szCs w:val="24"/>
        </w:rPr>
        <w:t xml:space="preserve">созданы </w:t>
      </w:r>
      <w:r w:rsidR="00714090" w:rsidRPr="006E1815">
        <w:rPr>
          <w:sz w:val="24"/>
          <w:szCs w:val="24"/>
        </w:rPr>
        <w:t>по е</w:t>
      </w:r>
      <w:r w:rsidR="00010EB5" w:rsidRPr="006E1815">
        <w:rPr>
          <w:sz w:val="24"/>
          <w:szCs w:val="24"/>
        </w:rPr>
        <w:t>д</w:t>
      </w:r>
      <w:r w:rsidR="00714090" w:rsidRPr="006E1815">
        <w:rPr>
          <w:sz w:val="24"/>
          <w:szCs w:val="24"/>
        </w:rPr>
        <w:t>иной сети 50</w:t>
      </w:r>
      <w:r w:rsidR="003B0A08" w:rsidRPr="003B0A08">
        <w:rPr>
          <w:sz w:val="24"/>
          <w:szCs w:val="24"/>
        </w:rPr>
        <w:t>×</w:t>
      </w:r>
      <w:r w:rsidR="00714090" w:rsidRPr="006E1815">
        <w:rPr>
          <w:sz w:val="24"/>
          <w:szCs w:val="24"/>
        </w:rPr>
        <w:t xml:space="preserve">50 </w:t>
      </w:r>
      <w:r w:rsidR="00010EB5" w:rsidRPr="006E1815">
        <w:rPr>
          <w:sz w:val="24"/>
          <w:szCs w:val="24"/>
        </w:rPr>
        <w:t xml:space="preserve">м, </w:t>
      </w:r>
      <w:r w:rsidR="00714090" w:rsidRPr="006E1815">
        <w:rPr>
          <w:rFonts w:eastAsia="TimesNewRomanPSMT"/>
          <w:sz w:val="24"/>
          <w:szCs w:val="24"/>
        </w:rPr>
        <w:t>пр</w:t>
      </w:r>
      <w:r w:rsidR="00010EB5" w:rsidRPr="006E1815">
        <w:rPr>
          <w:rFonts w:eastAsia="TimesNewRomanPSMT"/>
          <w:sz w:val="24"/>
          <w:szCs w:val="24"/>
        </w:rPr>
        <w:t>иведен</w:t>
      </w:r>
      <w:r w:rsidR="00714090" w:rsidRPr="006E1815">
        <w:rPr>
          <w:rFonts w:eastAsia="TimesNewRomanPSMT"/>
          <w:sz w:val="24"/>
          <w:szCs w:val="24"/>
        </w:rPr>
        <w:t>ы</w:t>
      </w:r>
      <w:r w:rsidRPr="006E1815">
        <w:rPr>
          <w:rFonts w:eastAsia="TimesNewRomanPSMT"/>
          <w:sz w:val="24"/>
          <w:szCs w:val="24"/>
        </w:rPr>
        <w:t xml:space="preserve"> к уровню нормального поля эпохи 1965 года (модель ВСЕГЕИ).</w:t>
      </w:r>
    </w:p>
    <w:p w:rsidR="00C773B1" w:rsidRPr="00AD79F0" w:rsidRDefault="00C773B1" w:rsidP="009217B4">
      <w:pPr>
        <w:ind w:firstLine="709"/>
        <w:jc w:val="both"/>
        <w:rPr>
          <w:sz w:val="24"/>
          <w:szCs w:val="24"/>
        </w:rPr>
      </w:pPr>
      <w:r w:rsidRPr="006E1815">
        <w:rPr>
          <w:b/>
          <w:sz w:val="24"/>
          <w:szCs w:val="24"/>
        </w:rPr>
        <w:t>Уровень</w:t>
      </w:r>
      <w:r w:rsidRPr="00AD79F0">
        <w:rPr>
          <w:b/>
          <w:sz w:val="24"/>
          <w:szCs w:val="24"/>
        </w:rPr>
        <w:t xml:space="preserve"> </w:t>
      </w:r>
      <w:r w:rsidRPr="006E1815">
        <w:rPr>
          <w:b/>
          <w:sz w:val="24"/>
          <w:szCs w:val="24"/>
          <w:lang w:val="en-US"/>
        </w:rPr>
        <w:t>LEVEL</w:t>
      </w:r>
      <w:r w:rsidRPr="00AD79F0">
        <w:rPr>
          <w:b/>
          <w:sz w:val="24"/>
          <w:szCs w:val="24"/>
        </w:rPr>
        <w:t>_3</w:t>
      </w:r>
      <w:r w:rsidR="004F0ED0" w:rsidRPr="00AD79F0">
        <w:rPr>
          <w:b/>
          <w:sz w:val="24"/>
          <w:szCs w:val="24"/>
        </w:rPr>
        <w:t xml:space="preserve"> </w:t>
      </w:r>
      <w:r w:rsidR="004F0ED0" w:rsidRPr="006E1815">
        <w:rPr>
          <w:sz w:val="24"/>
          <w:szCs w:val="24"/>
        </w:rPr>
        <w:t>включает</w:t>
      </w:r>
      <w:r w:rsidR="004F0ED0" w:rsidRPr="00AD79F0">
        <w:rPr>
          <w:sz w:val="24"/>
          <w:szCs w:val="24"/>
        </w:rPr>
        <w:t xml:space="preserve"> </w:t>
      </w:r>
      <w:r w:rsidR="004F0ED0" w:rsidRPr="006E1815">
        <w:rPr>
          <w:sz w:val="24"/>
          <w:szCs w:val="24"/>
        </w:rPr>
        <w:t>папки</w:t>
      </w:r>
      <w:r w:rsidR="004F0ED0" w:rsidRPr="00AD79F0">
        <w:rPr>
          <w:sz w:val="24"/>
          <w:szCs w:val="24"/>
        </w:rPr>
        <w:t xml:space="preserve"> </w:t>
      </w:r>
      <w:r w:rsidR="004F0ED0" w:rsidRPr="006E1815">
        <w:rPr>
          <w:sz w:val="24"/>
          <w:szCs w:val="24"/>
          <w:lang w:val="en-US"/>
        </w:rPr>
        <w:t>BASE</w:t>
      </w:r>
      <w:r w:rsidR="004F0ED0" w:rsidRPr="00AD79F0">
        <w:rPr>
          <w:sz w:val="24"/>
          <w:szCs w:val="24"/>
        </w:rPr>
        <w:t xml:space="preserve">, </w:t>
      </w:r>
      <w:r w:rsidR="004F0ED0" w:rsidRPr="006E1815">
        <w:rPr>
          <w:sz w:val="24"/>
          <w:szCs w:val="24"/>
          <w:lang w:val="en-US"/>
        </w:rPr>
        <w:t>NORM</w:t>
      </w:r>
      <w:r w:rsidR="004F0ED0" w:rsidRPr="00AD79F0">
        <w:rPr>
          <w:sz w:val="24"/>
          <w:szCs w:val="24"/>
        </w:rPr>
        <w:t xml:space="preserve"> </w:t>
      </w:r>
      <w:r w:rsidR="004F0ED0" w:rsidRPr="006E1815">
        <w:rPr>
          <w:sz w:val="24"/>
          <w:szCs w:val="24"/>
        </w:rPr>
        <w:t>и</w:t>
      </w:r>
      <w:r w:rsidR="00E200BA" w:rsidRPr="00AD79F0">
        <w:rPr>
          <w:sz w:val="24"/>
          <w:szCs w:val="24"/>
        </w:rPr>
        <w:t xml:space="preserve"> </w:t>
      </w:r>
      <w:r w:rsidR="00E200BA" w:rsidRPr="006E1815">
        <w:rPr>
          <w:sz w:val="24"/>
          <w:szCs w:val="24"/>
          <w:lang w:val="en-US"/>
        </w:rPr>
        <w:t>Read</w:t>
      </w:r>
      <w:r w:rsidR="00E200BA" w:rsidRPr="00AD79F0">
        <w:rPr>
          <w:sz w:val="24"/>
          <w:szCs w:val="24"/>
        </w:rPr>
        <w:t>_</w:t>
      </w:r>
      <w:r w:rsidR="00E200BA" w:rsidRPr="006E1815">
        <w:rPr>
          <w:sz w:val="24"/>
          <w:szCs w:val="24"/>
          <w:lang w:val="en-US"/>
        </w:rPr>
        <w:t>me</w:t>
      </w:r>
      <w:r w:rsidR="00E200BA" w:rsidRPr="00AD79F0">
        <w:rPr>
          <w:sz w:val="24"/>
          <w:szCs w:val="24"/>
        </w:rPr>
        <w:t>.</w:t>
      </w:r>
    </w:p>
    <w:p w:rsidR="00295232" w:rsidRPr="006E1815" w:rsidRDefault="006E794A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Первая вложенная п</w:t>
      </w:r>
      <w:r w:rsidR="004F0ED0" w:rsidRPr="006E1815">
        <w:rPr>
          <w:sz w:val="24"/>
          <w:szCs w:val="24"/>
        </w:rPr>
        <w:t xml:space="preserve">апка </w:t>
      </w:r>
      <w:r w:rsidR="004F0ED0" w:rsidRPr="006E1815">
        <w:rPr>
          <w:b/>
          <w:sz w:val="24"/>
          <w:szCs w:val="24"/>
        </w:rPr>
        <w:t>\</w:t>
      </w:r>
      <w:r w:rsidR="004F0ED0" w:rsidRPr="006E1815">
        <w:rPr>
          <w:b/>
          <w:sz w:val="24"/>
          <w:szCs w:val="24"/>
          <w:lang w:val="en-US"/>
        </w:rPr>
        <w:t>M</w:t>
      </w:r>
      <w:r w:rsidR="004F0ED0" w:rsidRPr="006E1815">
        <w:rPr>
          <w:b/>
          <w:sz w:val="24"/>
          <w:szCs w:val="24"/>
        </w:rPr>
        <w:t>3723_</w:t>
      </w:r>
      <w:r w:rsidR="004F0ED0" w:rsidRPr="006E1815">
        <w:rPr>
          <w:b/>
          <w:sz w:val="24"/>
          <w:szCs w:val="24"/>
          <w:lang w:val="en-US"/>
        </w:rPr>
        <w:t>DATA</w:t>
      </w:r>
      <w:r w:rsidR="004F0ED0" w:rsidRPr="006E1815">
        <w:rPr>
          <w:b/>
          <w:sz w:val="24"/>
          <w:szCs w:val="24"/>
        </w:rPr>
        <w:t>\</w:t>
      </w:r>
      <w:r w:rsidR="004F0ED0" w:rsidRPr="006E1815">
        <w:rPr>
          <w:b/>
          <w:sz w:val="24"/>
          <w:szCs w:val="24"/>
          <w:lang w:val="en-US"/>
        </w:rPr>
        <w:t>Level</w:t>
      </w:r>
      <w:r w:rsidR="004F0ED0" w:rsidRPr="006E1815">
        <w:rPr>
          <w:b/>
          <w:sz w:val="24"/>
          <w:szCs w:val="24"/>
        </w:rPr>
        <w:t>_3\</w:t>
      </w:r>
      <w:r w:rsidR="004F0ED0" w:rsidRPr="006E1815">
        <w:rPr>
          <w:b/>
          <w:sz w:val="24"/>
          <w:szCs w:val="24"/>
          <w:lang w:val="en-US"/>
        </w:rPr>
        <w:t>BASE</w:t>
      </w:r>
      <w:r w:rsidR="004F0ED0" w:rsidRPr="006E1815">
        <w:rPr>
          <w:b/>
          <w:sz w:val="24"/>
          <w:szCs w:val="24"/>
        </w:rPr>
        <w:t>\</w:t>
      </w:r>
      <w:r w:rsidR="004F0ED0" w:rsidRPr="006E1815">
        <w:rPr>
          <w:b/>
          <w:sz w:val="24"/>
          <w:szCs w:val="24"/>
          <w:lang w:val="en-US"/>
        </w:rPr>
        <w:t>GRAV</w:t>
      </w:r>
      <w:r w:rsidR="004F0ED0" w:rsidRPr="006E1815">
        <w:rPr>
          <w:b/>
          <w:sz w:val="24"/>
          <w:szCs w:val="24"/>
        </w:rPr>
        <w:t xml:space="preserve"> – </w:t>
      </w:r>
      <w:r w:rsidR="004F0ED0" w:rsidRPr="006E1815">
        <w:rPr>
          <w:sz w:val="24"/>
          <w:szCs w:val="24"/>
        </w:rPr>
        <w:t>содержит</w:t>
      </w:r>
      <w:r w:rsidR="005D3F87" w:rsidRPr="006E1815">
        <w:rPr>
          <w:sz w:val="24"/>
          <w:szCs w:val="24"/>
        </w:rPr>
        <w:t xml:space="preserve"> м</w:t>
      </w:r>
      <w:r w:rsidR="00663C31" w:rsidRPr="006E1815">
        <w:rPr>
          <w:sz w:val="24"/>
          <w:szCs w:val="24"/>
        </w:rPr>
        <w:t xml:space="preserve">атричные модели поля силы тяжести </w:t>
      </w:r>
      <w:r w:rsidR="00295232" w:rsidRPr="006E1815">
        <w:rPr>
          <w:sz w:val="24"/>
          <w:szCs w:val="24"/>
        </w:rPr>
        <w:t>в редукции</w:t>
      </w:r>
      <w:r w:rsidR="00643426" w:rsidRPr="006E1815">
        <w:rPr>
          <w:sz w:val="24"/>
          <w:szCs w:val="24"/>
        </w:rPr>
        <w:t xml:space="preserve"> Буге с плотностями</w:t>
      </w:r>
      <w:r w:rsidR="00663C31" w:rsidRPr="006E1815">
        <w:rPr>
          <w:sz w:val="24"/>
          <w:szCs w:val="24"/>
        </w:rPr>
        <w:t xml:space="preserve"> промежуточного слоя σ</w:t>
      </w:r>
      <w:r w:rsidR="00663C31" w:rsidRPr="006E1815">
        <w:rPr>
          <w:sz w:val="24"/>
          <w:szCs w:val="24"/>
          <w:vertAlign w:val="subscript"/>
        </w:rPr>
        <w:t xml:space="preserve">пр.сл </w:t>
      </w:r>
      <w:r w:rsidR="00663C31" w:rsidRPr="006E1815">
        <w:rPr>
          <w:sz w:val="24"/>
          <w:szCs w:val="24"/>
        </w:rPr>
        <w:t>= 2.00 г/см</w:t>
      </w:r>
      <w:r w:rsidR="00663C31" w:rsidRPr="006E1815">
        <w:rPr>
          <w:sz w:val="24"/>
          <w:szCs w:val="24"/>
          <w:vertAlign w:val="superscript"/>
        </w:rPr>
        <w:t>3</w:t>
      </w:r>
      <w:r w:rsidR="00663C31" w:rsidRPr="006E1815">
        <w:rPr>
          <w:sz w:val="24"/>
          <w:szCs w:val="24"/>
        </w:rPr>
        <w:t xml:space="preserve"> </w:t>
      </w:r>
      <w:r w:rsidR="00643426" w:rsidRPr="006E1815">
        <w:rPr>
          <w:sz w:val="24"/>
          <w:szCs w:val="24"/>
        </w:rPr>
        <w:t>и 2.67 г/см</w:t>
      </w:r>
      <w:r w:rsidR="00643426" w:rsidRPr="006E1815">
        <w:rPr>
          <w:sz w:val="24"/>
          <w:szCs w:val="24"/>
          <w:vertAlign w:val="superscript"/>
        </w:rPr>
        <w:t>3</w:t>
      </w:r>
      <w:r w:rsidR="00643426" w:rsidRPr="006E1815">
        <w:rPr>
          <w:sz w:val="24"/>
          <w:szCs w:val="24"/>
        </w:rPr>
        <w:t xml:space="preserve"> </w:t>
      </w:r>
      <w:r w:rsidR="00295232" w:rsidRPr="006E1815">
        <w:rPr>
          <w:sz w:val="24"/>
          <w:szCs w:val="24"/>
        </w:rPr>
        <w:t>рассчитанные по сетям  100×100 м. и 50×50 м раздельно по</w:t>
      </w:r>
      <w:r w:rsidR="00643426" w:rsidRPr="006E1815">
        <w:rPr>
          <w:sz w:val="24"/>
          <w:szCs w:val="24"/>
        </w:rPr>
        <w:t xml:space="preserve"> данн</w:t>
      </w:r>
      <w:r w:rsidR="003F1E2F" w:rsidRPr="006E1815">
        <w:rPr>
          <w:sz w:val="24"/>
          <w:szCs w:val="24"/>
        </w:rPr>
        <w:t xml:space="preserve">ым </w:t>
      </w:r>
      <w:r w:rsidR="00295232" w:rsidRPr="006E1815">
        <w:rPr>
          <w:sz w:val="24"/>
          <w:szCs w:val="24"/>
        </w:rPr>
        <w:t>крупномасштабных съемок, по материалам Государственной гравиметрической карты масштаба 1:200 000</w:t>
      </w:r>
      <w:r w:rsidR="003F1E2F" w:rsidRPr="006E1815">
        <w:rPr>
          <w:sz w:val="24"/>
          <w:szCs w:val="24"/>
        </w:rPr>
        <w:t xml:space="preserve"> и сводные, итоговые матричные</w:t>
      </w:r>
      <w:r w:rsidR="00643426" w:rsidRPr="006E1815">
        <w:rPr>
          <w:sz w:val="24"/>
          <w:szCs w:val="24"/>
        </w:rPr>
        <w:t xml:space="preserve"> </w:t>
      </w:r>
      <w:r w:rsidR="00295232" w:rsidRPr="006E1815">
        <w:rPr>
          <w:sz w:val="24"/>
          <w:szCs w:val="24"/>
        </w:rPr>
        <w:t xml:space="preserve">модели </w:t>
      </w:r>
      <w:r w:rsidR="003F1E2F" w:rsidRPr="006E1815">
        <w:rPr>
          <w:sz w:val="24"/>
          <w:szCs w:val="24"/>
        </w:rPr>
        <w:t xml:space="preserve">поля силы тяжести </w:t>
      </w:r>
      <w:r w:rsidR="00295232" w:rsidRPr="006E1815">
        <w:rPr>
          <w:sz w:val="24"/>
          <w:szCs w:val="24"/>
        </w:rPr>
        <w:t>с трансформантами по листу</w:t>
      </w:r>
      <w:r w:rsidR="003F1E2F" w:rsidRPr="006E1815">
        <w:rPr>
          <w:sz w:val="24"/>
          <w:szCs w:val="24"/>
        </w:rPr>
        <w:t>.</w:t>
      </w:r>
      <w:r w:rsidR="00295232" w:rsidRPr="006E1815">
        <w:rPr>
          <w:sz w:val="24"/>
          <w:szCs w:val="24"/>
        </w:rPr>
        <w:t xml:space="preserve"> </w:t>
      </w:r>
    </w:p>
    <w:p w:rsidR="00250175" w:rsidRPr="006E1815" w:rsidRDefault="006E794A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Вторая вложенная папка </w:t>
      </w:r>
      <w:r w:rsidRPr="006E1815">
        <w:rPr>
          <w:b/>
          <w:sz w:val="24"/>
          <w:szCs w:val="24"/>
        </w:rPr>
        <w:t>\</w:t>
      </w:r>
      <w:r w:rsidRPr="006E1815">
        <w:rPr>
          <w:b/>
          <w:sz w:val="24"/>
          <w:szCs w:val="24"/>
          <w:lang w:val="en-US"/>
        </w:rPr>
        <w:t>M</w:t>
      </w:r>
      <w:r w:rsidRPr="006E1815">
        <w:rPr>
          <w:b/>
          <w:sz w:val="24"/>
          <w:szCs w:val="24"/>
        </w:rPr>
        <w:t>3723_</w:t>
      </w:r>
      <w:r w:rsidRPr="006E1815">
        <w:rPr>
          <w:b/>
          <w:sz w:val="24"/>
          <w:szCs w:val="24"/>
          <w:lang w:val="en-US"/>
        </w:rPr>
        <w:t>DATA</w:t>
      </w:r>
      <w:r w:rsidRPr="006E1815">
        <w:rPr>
          <w:b/>
          <w:sz w:val="24"/>
          <w:szCs w:val="24"/>
        </w:rPr>
        <w:t>\</w:t>
      </w:r>
      <w:r w:rsidRPr="006E1815">
        <w:rPr>
          <w:b/>
          <w:sz w:val="24"/>
          <w:szCs w:val="24"/>
          <w:lang w:val="en-US"/>
        </w:rPr>
        <w:t>Level</w:t>
      </w:r>
      <w:r w:rsidRPr="006E1815">
        <w:rPr>
          <w:b/>
          <w:sz w:val="24"/>
          <w:szCs w:val="24"/>
        </w:rPr>
        <w:t>_3\</w:t>
      </w:r>
      <w:r w:rsidRPr="006E1815">
        <w:rPr>
          <w:b/>
          <w:sz w:val="24"/>
          <w:szCs w:val="24"/>
          <w:lang w:val="en-US"/>
        </w:rPr>
        <w:t>BASE</w:t>
      </w:r>
      <w:r w:rsidRPr="006E1815">
        <w:rPr>
          <w:b/>
          <w:sz w:val="24"/>
          <w:szCs w:val="24"/>
        </w:rPr>
        <w:t>\</w:t>
      </w:r>
      <w:r w:rsidRPr="006E1815">
        <w:rPr>
          <w:b/>
          <w:sz w:val="24"/>
          <w:szCs w:val="24"/>
          <w:lang w:val="en-US"/>
        </w:rPr>
        <w:t>MAGN</w:t>
      </w:r>
      <w:r w:rsidRPr="006E1815">
        <w:rPr>
          <w:b/>
          <w:sz w:val="24"/>
          <w:szCs w:val="24"/>
        </w:rPr>
        <w:t xml:space="preserve"> – </w:t>
      </w:r>
      <w:r w:rsidRPr="006E1815">
        <w:rPr>
          <w:sz w:val="24"/>
          <w:szCs w:val="24"/>
        </w:rPr>
        <w:t>содержит сводные, итоговые матричные модели аномального магнитного поля по сетям 100×100 м. и 50×50 м с трансформантами по листу.</w:t>
      </w:r>
    </w:p>
    <w:p w:rsidR="00250175" w:rsidRPr="006E1815" w:rsidRDefault="0015616D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Папка </w:t>
      </w:r>
      <w:r w:rsidRPr="006E1815">
        <w:rPr>
          <w:b/>
          <w:sz w:val="24"/>
          <w:szCs w:val="24"/>
        </w:rPr>
        <w:t>\</w:t>
      </w:r>
      <w:r w:rsidRPr="006E1815">
        <w:rPr>
          <w:b/>
          <w:sz w:val="24"/>
          <w:szCs w:val="24"/>
          <w:lang w:val="en-US"/>
        </w:rPr>
        <w:t>M</w:t>
      </w:r>
      <w:r w:rsidRPr="006E1815">
        <w:rPr>
          <w:b/>
          <w:sz w:val="24"/>
          <w:szCs w:val="24"/>
        </w:rPr>
        <w:t>3723_</w:t>
      </w:r>
      <w:r w:rsidRPr="006E1815">
        <w:rPr>
          <w:b/>
          <w:sz w:val="24"/>
          <w:szCs w:val="24"/>
          <w:lang w:val="en-US"/>
        </w:rPr>
        <w:t>DATA</w:t>
      </w:r>
      <w:r w:rsidRPr="006E1815">
        <w:rPr>
          <w:b/>
          <w:sz w:val="24"/>
          <w:szCs w:val="24"/>
        </w:rPr>
        <w:t>\</w:t>
      </w:r>
      <w:r w:rsidRPr="006E1815">
        <w:rPr>
          <w:b/>
          <w:sz w:val="24"/>
          <w:szCs w:val="24"/>
          <w:lang w:val="en-US"/>
        </w:rPr>
        <w:t>Level</w:t>
      </w:r>
      <w:r w:rsidRPr="006E1815">
        <w:rPr>
          <w:b/>
          <w:sz w:val="24"/>
          <w:szCs w:val="24"/>
        </w:rPr>
        <w:t>_3\</w:t>
      </w:r>
      <w:r w:rsidRPr="006E1815">
        <w:rPr>
          <w:b/>
          <w:sz w:val="24"/>
          <w:szCs w:val="24"/>
          <w:lang w:val="en-US"/>
        </w:rPr>
        <w:t>NORM</w:t>
      </w:r>
      <w:r w:rsidRPr="006E1815">
        <w:rPr>
          <w:b/>
          <w:sz w:val="24"/>
          <w:szCs w:val="24"/>
        </w:rPr>
        <w:t xml:space="preserve"> – </w:t>
      </w:r>
      <w:r w:rsidRPr="006E1815">
        <w:rPr>
          <w:sz w:val="24"/>
          <w:szCs w:val="24"/>
        </w:rPr>
        <w:t>содержит</w:t>
      </w:r>
      <w:r w:rsidR="005D3F87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 xml:space="preserve">матричную модель </w:t>
      </w:r>
      <w:r w:rsidRPr="006E1815">
        <w:rPr>
          <w:rFonts w:eastAsia="TimesNewRomanPSMT"/>
          <w:sz w:val="24"/>
          <w:szCs w:val="24"/>
        </w:rPr>
        <w:t xml:space="preserve">нормального магнитного </w:t>
      </w:r>
      <w:r w:rsidR="005D3F87" w:rsidRPr="006E1815">
        <w:rPr>
          <w:rFonts w:eastAsia="TimesNewRomanPSMT"/>
          <w:sz w:val="24"/>
          <w:szCs w:val="24"/>
        </w:rPr>
        <w:t>поля</w:t>
      </w:r>
      <w:r w:rsidRPr="006E1815">
        <w:rPr>
          <w:rFonts w:eastAsia="TimesNewRomanPSMT"/>
          <w:sz w:val="24"/>
          <w:szCs w:val="24"/>
        </w:rPr>
        <w:t xml:space="preserve"> Земли эпохи 1965 года по листу </w:t>
      </w:r>
      <w:r w:rsidRPr="006E1815">
        <w:rPr>
          <w:rFonts w:eastAsia="TimesNewRomanPSMT"/>
          <w:sz w:val="24"/>
          <w:szCs w:val="24"/>
          <w:lang w:val="en-US"/>
        </w:rPr>
        <w:t>M</w:t>
      </w:r>
      <w:r w:rsidRPr="006E1815">
        <w:rPr>
          <w:rFonts w:eastAsia="TimesNewRomanPSMT"/>
          <w:sz w:val="24"/>
          <w:szCs w:val="24"/>
        </w:rPr>
        <w:t>-37-</w:t>
      </w:r>
      <w:r w:rsidRPr="006E1815">
        <w:rPr>
          <w:rFonts w:eastAsia="TimesNewRomanPSMT"/>
          <w:sz w:val="24"/>
          <w:szCs w:val="24"/>
          <w:lang w:val="en-US"/>
        </w:rPr>
        <w:t>XXIII</w:t>
      </w:r>
      <w:r w:rsidRPr="006E1815">
        <w:rPr>
          <w:rFonts w:eastAsia="TimesNewRomanPSMT"/>
          <w:sz w:val="24"/>
          <w:szCs w:val="24"/>
        </w:rPr>
        <w:t xml:space="preserve"> (Богучар) с обрамлением</w:t>
      </w:r>
      <w:r w:rsidR="005D3F87" w:rsidRPr="006E1815">
        <w:rPr>
          <w:rFonts w:eastAsia="TimesNewRomanPSMT"/>
          <w:sz w:val="24"/>
          <w:szCs w:val="24"/>
        </w:rPr>
        <w:t xml:space="preserve"> по сети 1000 </w:t>
      </w:r>
      <w:r w:rsidR="005D3F87" w:rsidRPr="006E1815">
        <w:rPr>
          <w:sz w:val="24"/>
          <w:szCs w:val="24"/>
        </w:rPr>
        <w:t>×1000 м, дополненную соответствующим рисунком.</w:t>
      </w:r>
    </w:p>
    <w:p w:rsidR="00250175" w:rsidRPr="006E1815" w:rsidRDefault="0025017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Уточнить площадь в номенклатурных листах векторизованной карты</w:t>
      </w:r>
      <w:r w:rsidR="00991A06" w:rsidRPr="006E1815">
        <w:rPr>
          <w:sz w:val="24"/>
          <w:szCs w:val="24"/>
        </w:rPr>
        <w:t xml:space="preserve"> </w:t>
      </w:r>
      <w:r w:rsidR="00EA0751" w:rsidRPr="006E1815">
        <w:rPr>
          <w:rFonts w:eastAsia="Calibri"/>
          <w:sz w:val="24"/>
          <w:szCs w:val="24"/>
        </w:rPr>
        <w:t>(Δ</w:t>
      </w:r>
      <w:r w:rsidR="00EA0751" w:rsidRPr="003B0A08">
        <w:rPr>
          <w:rFonts w:eastAsia="Calibri"/>
          <w:i/>
          <w:sz w:val="24"/>
          <w:szCs w:val="24"/>
        </w:rPr>
        <w:t>Т</w:t>
      </w:r>
      <w:r w:rsidR="00EA0751" w:rsidRPr="006E1815">
        <w:rPr>
          <w:rFonts w:eastAsia="Calibri"/>
          <w:sz w:val="24"/>
          <w:szCs w:val="24"/>
        </w:rPr>
        <w:t>)</w:t>
      </w:r>
      <w:r w:rsidR="00EA0751" w:rsidRPr="003B0A08">
        <w:rPr>
          <w:rFonts w:eastAsia="Calibri"/>
          <w:sz w:val="24"/>
          <w:szCs w:val="24"/>
          <w:vertAlign w:val="subscript"/>
        </w:rPr>
        <w:t>а</w:t>
      </w:r>
      <w:r w:rsidR="005B5853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>масштаба 1:1000 000</w:t>
      </w:r>
    </w:p>
    <w:p w:rsidR="00250175" w:rsidRPr="006E1815" w:rsidRDefault="0025017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lastRenderedPageBreak/>
        <w:t xml:space="preserve">Второй уровень дополнить матричными моделями </w:t>
      </w:r>
      <w:r w:rsidR="00EA0751" w:rsidRPr="006E1815">
        <w:rPr>
          <w:rFonts w:eastAsia="Calibri"/>
          <w:sz w:val="24"/>
          <w:szCs w:val="24"/>
        </w:rPr>
        <w:t>(Δ</w:t>
      </w:r>
      <w:r w:rsidR="00EA0751" w:rsidRPr="003B0A08">
        <w:rPr>
          <w:rFonts w:eastAsia="Calibri"/>
          <w:i/>
          <w:sz w:val="24"/>
          <w:szCs w:val="24"/>
        </w:rPr>
        <w:t>Т</w:t>
      </w:r>
      <w:r w:rsidR="00EA0751" w:rsidRPr="006E1815">
        <w:rPr>
          <w:rFonts w:eastAsia="Calibri"/>
          <w:sz w:val="24"/>
          <w:szCs w:val="24"/>
        </w:rPr>
        <w:t>)</w:t>
      </w:r>
      <w:r w:rsidR="00EA0751" w:rsidRPr="003B0A08">
        <w:rPr>
          <w:rFonts w:eastAsia="Calibri"/>
          <w:sz w:val="24"/>
          <w:szCs w:val="24"/>
          <w:vertAlign w:val="subscript"/>
        </w:rPr>
        <w:t>а</w:t>
      </w:r>
      <w:r w:rsidR="00EA0751" w:rsidRPr="006E1815">
        <w:rPr>
          <w:rFonts w:eastAsia="Calibri"/>
          <w:sz w:val="24"/>
          <w:szCs w:val="24"/>
        </w:rPr>
        <w:t xml:space="preserve"> </w:t>
      </w:r>
      <w:r w:rsidRPr="006E1815">
        <w:rPr>
          <w:sz w:val="24"/>
          <w:szCs w:val="24"/>
        </w:rPr>
        <w:t>до приведения к уровню нормального поля эпохи 1965 года (модель ВСЕГЕИ).</w:t>
      </w:r>
    </w:p>
    <w:p w:rsidR="00250175" w:rsidRPr="006E1815" w:rsidRDefault="0025017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В третьем уровне отредактировать названия трансформант, выделенные красным цветом</w:t>
      </w:r>
    </w:p>
    <w:p w:rsidR="006E794A" w:rsidRPr="006E1815" w:rsidRDefault="00DB125D" w:rsidP="009217B4">
      <w:pPr>
        <w:ind w:firstLine="709"/>
        <w:jc w:val="both"/>
        <w:rPr>
          <w:rFonts w:eastAsia="TimesNewRomanPSMT"/>
          <w:sz w:val="24"/>
          <w:szCs w:val="24"/>
        </w:rPr>
      </w:pPr>
      <w:r w:rsidRPr="006E1815">
        <w:rPr>
          <w:sz w:val="24"/>
          <w:szCs w:val="24"/>
        </w:rPr>
        <w:t xml:space="preserve">Папка </w:t>
      </w:r>
      <w:r w:rsidR="002E4063" w:rsidRPr="006E1815">
        <w:rPr>
          <w:b/>
          <w:sz w:val="24"/>
          <w:szCs w:val="24"/>
          <w:lang w:val="en-US"/>
        </w:rPr>
        <w:t>M</w:t>
      </w:r>
      <w:r w:rsidR="002E4063" w:rsidRPr="006E1815">
        <w:rPr>
          <w:b/>
          <w:sz w:val="24"/>
          <w:szCs w:val="24"/>
        </w:rPr>
        <w:t>3723_</w:t>
      </w:r>
      <w:r w:rsidR="00D47ACD" w:rsidRPr="006E1815">
        <w:rPr>
          <w:b/>
          <w:sz w:val="24"/>
          <w:szCs w:val="24"/>
          <w:lang w:val="en-US"/>
        </w:rPr>
        <w:t>MAK</w:t>
      </w:r>
      <w:r w:rsidR="00D47ACD" w:rsidRPr="006E1815">
        <w:rPr>
          <w:sz w:val="24"/>
          <w:szCs w:val="24"/>
        </w:rPr>
        <w:t xml:space="preserve"> содержит макеты цифровых </w:t>
      </w:r>
      <w:r w:rsidR="001132AC" w:rsidRPr="006E1815">
        <w:rPr>
          <w:sz w:val="24"/>
          <w:szCs w:val="24"/>
        </w:rPr>
        <w:t xml:space="preserve">картографических материалов </w:t>
      </w:r>
      <w:r w:rsidR="00D47ACD" w:rsidRPr="006E1815">
        <w:rPr>
          <w:sz w:val="24"/>
          <w:szCs w:val="24"/>
        </w:rPr>
        <w:t xml:space="preserve">масштаба 1:200 000 в форматах </w:t>
      </w:r>
      <w:r w:rsidR="00D47ACD" w:rsidRPr="006E1815">
        <w:rPr>
          <w:rFonts w:eastAsia="TimesNewRomanPSMT"/>
          <w:sz w:val="24"/>
          <w:szCs w:val="24"/>
        </w:rPr>
        <w:t>*.</w:t>
      </w:r>
      <w:r w:rsidR="00D47ACD" w:rsidRPr="006E1815">
        <w:rPr>
          <w:sz w:val="24"/>
          <w:szCs w:val="24"/>
          <w:lang w:val="en-US"/>
        </w:rPr>
        <w:t>pdf</w:t>
      </w:r>
      <w:r w:rsidR="00D47ACD" w:rsidRPr="006E1815">
        <w:rPr>
          <w:sz w:val="24"/>
          <w:szCs w:val="24"/>
        </w:rPr>
        <w:t xml:space="preserve"> и</w:t>
      </w:r>
      <w:r w:rsidR="00D47ACD" w:rsidRPr="006E1815">
        <w:rPr>
          <w:b/>
          <w:sz w:val="24"/>
          <w:szCs w:val="24"/>
        </w:rPr>
        <w:t xml:space="preserve"> </w:t>
      </w:r>
      <w:r w:rsidR="00D47ACD" w:rsidRPr="006E1815">
        <w:rPr>
          <w:rFonts w:eastAsia="TimesNewRomanPSMT"/>
          <w:sz w:val="24"/>
          <w:szCs w:val="24"/>
        </w:rPr>
        <w:t>*.jpg, (</w:t>
      </w:r>
      <w:r w:rsidR="005B5853" w:rsidRPr="006E1815">
        <w:rPr>
          <w:rFonts w:eastAsia="TimesNewRomanPSMT"/>
          <w:sz w:val="24"/>
          <w:szCs w:val="24"/>
        </w:rPr>
        <w:t>Прил. 3.2.1</w:t>
      </w:r>
      <w:r w:rsidR="00D47ACD" w:rsidRPr="006E1815">
        <w:rPr>
          <w:rFonts w:eastAsia="TimesNewRomanPSMT"/>
          <w:sz w:val="24"/>
          <w:szCs w:val="24"/>
        </w:rPr>
        <w:t>-3.2.15)</w:t>
      </w:r>
      <w:r w:rsidR="005F482E" w:rsidRPr="006E1815">
        <w:rPr>
          <w:rFonts w:eastAsia="TimesNewRomanPSMT"/>
          <w:sz w:val="24"/>
          <w:szCs w:val="24"/>
        </w:rPr>
        <w:t xml:space="preserve">, </w:t>
      </w:r>
      <w:r w:rsidR="000041F5" w:rsidRPr="006E1815">
        <w:rPr>
          <w:rFonts w:eastAsia="TimesNewRomanPSMT"/>
          <w:sz w:val="24"/>
          <w:szCs w:val="24"/>
        </w:rPr>
        <w:t xml:space="preserve">а также </w:t>
      </w:r>
      <w:r w:rsidR="005F482E" w:rsidRPr="006E1815">
        <w:rPr>
          <w:rFonts w:eastAsia="TimesNewRomanPSMT"/>
          <w:sz w:val="24"/>
          <w:szCs w:val="24"/>
        </w:rPr>
        <w:t xml:space="preserve">схему гравитационных аномалий и карту </w:t>
      </w:r>
      <w:r w:rsidR="001132AC" w:rsidRPr="006E1815">
        <w:rPr>
          <w:sz w:val="24"/>
          <w:szCs w:val="24"/>
        </w:rPr>
        <w:t>аномального магнитного поля</w:t>
      </w:r>
      <w:r w:rsidR="001132AC" w:rsidRPr="006E1815">
        <w:rPr>
          <w:b/>
          <w:i/>
          <w:sz w:val="24"/>
          <w:szCs w:val="24"/>
        </w:rPr>
        <w:t xml:space="preserve"> </w:t>
      </w:r>
      <w:r w:rsidR="005F482E" w:rsidRPr="006E1815">
        <w:rPr>
          <w:sz w:val="24"/>
          <w:szCs w:val="24"/>
        </w:rPr>
        <w:t xml:space="preserve">масштаба 1:500 000 в формате </w:t>
      </w:r>
      <w:r w:rsidR="005F482E" w:rsidRPr="006E1815">
        <w:rPr>
          <w:rFonts w:eastAsia="TimesNewRomanPSMT"/>
          <w:sz w:val="24"/>
          <w:szCs w:val="24"/>
        </w:rPr>
        <w:t>*.jpg,</w:t>
      </w:r>
      <w:r w:rsidR="001132AC" w:rsidRPr="006E1815">
        <w:rPr>
          <w:rFonts w:eastAsia="TimesNewRomanPSMT"/>
          <w:sz w:val="24"/>
          <w:szCs w:val="24"/>
        </w:rPr>
        <w:t xml:space="preserve"> </w:t>
      </w:r>
      <w:r w:rsidR="00985C51" w:rsidRPr="006E1815">
        <w:rPr>
          <w:rFonts w:eastAsia="TimesNewRomanPSMT"/>
          <w:sz w:val="24"/>
          <w:szCs w:val="24"/>
        </w:rPr>
        <w:t>Приложениям</w:t>
      </w:r>
      <w:r w:rsidR="001132AC" w:rsidRPr="006E1815">
        <w:rPr>
          <w:rFonts w:eastAsia="TimesNewRomanPSMT"/>
          <w:sz w:val="24"/>
          <w:szCs w:val="24"/>
        </w:rPr>
        <w:t xml:space="preserve"> масштаба 1:500 000 присвоены номера карт масштаба </w:t>
      </w:r>
      <w:r w:rsidR="003B0A08">
        <w:rPr>
          <w:rFonts w:eastAsia="TimesNewRomanPSMT"/>
          <w:sz w:val="24"/>
          <w:szCs w:val="24"/>
        </w:rPr>
        <w:br/>
      </w:r>
      <w:r w:rsidR="001132AC" w:rsidRPr="006E1815">
        <w:rPr>
          <w:rFonts w:eastAsia="TimesNewRomanPSMT"/>
          <w:sz w:val="24"/>
          <w:szCs w:val="24"/>
        </w:rPr>
        <w:t>1:200 000 (3.2.14 и 3.2.15) которы</w:t>
      </w:r>
      <w:r w:rsidR="000041F5" w:rsidRPr="006E1815">
        <w:rPr>
          <w:rFonts w:eastAsia="TimesNewRomanPSMT"/>
          <w:sz w:val="24"/>
          <w:szCs w:val="24"/>
        </w:rPr>
        <w:t>е необходимо ис</w:t>
      </w:r>
      <w:r w:rsidR="009344E8" w:rsidRPr="006E1815">
        <w:rPr>
          <w:rFonts w:eastAsia="TimesNewRomanPSMT"/>
          <w:sz w:val="24"/>
          <w:szCs w:val="24"/>
        </w:rPr>
        <w:t>править, р</w:t>
      </w:r>
      <w:r w:rsidR="00985C51" w:rsidRPr="006E1815">
        <w:rPr>
          <w:rFonts w:eastAsia="TimesNewRomanPSMT"/>
          <w:sz w:val="24"/>
          <w:szCs w:val="24"/>
        </w:rPr>
        <w:t xml:space="preserve">исовку изолиний </w:t>
      </w:r>
      <w:r w:rsidR="009344E8" w:rsidRPr="006E1815">
        <w:rPr>
          <w:rFonts w:eastAsia="TimesNewRomanPSMT"/>
          <w:sz w:val="24"/>
          <w:szCs w:val="24"/>
        </w:rPr>
        <w:t xml:space="preserve">геофизических полей </w:t>
      </w:r>
      <w:r w:rsidR="007A3A4B" w:rsidRPr="006E1815">
        <w:rPr>
          <w:rFonts w:eastAsia="TimesNewRomanPSMT"/>
          <w:sz w:val="24"/>
          <w:szCs w:val="24"/>
        </w:rPr>
        <w:t>в</w:t>
      </w:r>
      <w:r w:rsidR="009344E8" w:rsidRPr="006E1815">
        <w:rPr>
          <w:rFonts w:eastAsia="TimesNewRomanPSMT"/>
          <w:sz w:val="24"/>
          <w:szCs w:val="24"/>
        </w:rPr>
        <w:t xml:space="preserve"> </w:t>
      </w:r>
      <w:r w:rsidR="001659E9" w:rsidRPr="006E1815">
        <w:rPr>
          <w:rFonts w:eastAsia="TimesNewRomanPSMT"/>
          <w:sz w:val="24"/>
          <w:szCs w:val="24"/>
        </w:rPr>
        <w:t>Приложен</w:t>
      </w:r>
      <w:r w:rsidR="007A3A4B" w:rsidRPr="006E1815">
        <w:rPr>
          <w:rFonts w:eastAsia="TimesNewRomanPSMT"/>
          <w:sz w:val="24"/>
          <w:szCs w:val="24"/>
        </w:rPr>
        <w:t>иях</w:t>
      </w:r>
      <w:r w:rsidR="009344E8" w:rsidRPr="006E1815">
        <w:rPr>
          <w:rFonts w:eastAsia="TimesNewRomanPSMT"/>
          <w:sz w:val="24"/>
          <w:szCs w:val="24"/>
        </w:rPr>
        <w:t xml:space="preserve"> масштаба 1:500 000 дополнительно</w:t>
      </w:r>
      <w:r w:rsidR="001659E9" w:rsidRPr="006E1815">
        <w:rPr>
          <w:rFonts w:eastAsia="TimesNewRomanPSMT"/>
          <w:sz w:val="24"/>
          <w:szCs w:val="24"/>
        </w:rPr>
        <w:t xml:space="preserve"> отредактировать.</w:t>
      </w:r>
    </w:p>
    <w:p w:rsidR="00FD5215" w:rsidRPr="006E1815" w:rsidRDefault="00E10C36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Папка </w:t>
      </w:r>
      <w:r w:rsidR="00B76793" w:rsidRPr="006E1815">
        <w:rPr>
          <w:b/>
          <w:sz w:val="24"/>
          <w:szCs w:val="24"/>
          <w:lang w:val="en-US"/>
        </w:rPr>
        <w:t>M</w:t>
      </w:r>
      <w:r w:rsidR="00B76793" w:rsidRPr="006E1815">
        <w:rPr>
          <w:b/>
          <w:sz w:val="24"/>
          <w:szCs w:val="24"/>
        </w:rPr>
        <w:t>3723_</w:t>
      </w:r>
      <w:r w:rsidRPr="006E1815">
        <w:rPr>
          <w:b/>
          <w:sz w:val="24"/>
          <w:szCs w:val="24"/>
          <w:lang w:val="en-US"/>
        </w:rPr>
        <w:t>MAP</w:t>
      </w:r>
      <w:r w:rsidRPr="006E1815">
        <w:rPr>
          <w:b/>
          <w:sz w:val="24"/>
          <w:szCs w:val="24"/>
        </w:rPr>
        <w:t xml:space="preserve"> </w:t>
      </w:r>
      <w:r w:rsidRPr="006E1815">
        <w:rPr>
          <w:sz w:val="24"/>
          <w:szCs w:val="24"/>
        </w:rPr>
        <w:t xml:space="preserve">содержит 12 </w:t>
      </w:r>
      <w:r w:rsidR="00557E38" w:rsidRPr="006E1815">
        <w:rPr>
          <w:sz w:val="24"/>
          <w:szCs w:val="24"/>
        </w:rPr>
        <w:t>карто</w:t>
      </w:r>
      <w:r w:rsidRPr="006E1815">
        <w:rPr>
          <w:sz w:val="24"/>
          <w:szCs w:val="24"/>
        </w:rPr>
        <w:t>графическ</w:t>
      </w:r>
      <w:r w:rsidR="00FD5215" w:rsidRPr="006E1815">
        <w:rPr>
          <w:sz w:val="24"/>
          <w:szCs w:val="24"/>
        </w:rPr>
        <w:t xml:space="preserve">их проектов </w:t>
      </w:r>
      <w:r w:rsidRPr="006E1815">
        <w:rPr>
          <w:sz w:val="24"/>
          <w:szCs w:val="24"/>
        </w:rPr>
        <w:t xml:space="preserve">масштаба 1:200 000 </w:t>
      </w:r>
      <w:r w:rsidR="00557E38" w:rsidRPr="006E1815">
        <w:rPr>
          <w:sz w:val="24"/>
          <w:szCs w:val="24"/>
        </w:rPr>
        <w:t xml:space="preserve">и 2 </w:t>
      </w:r>
      <w:r w:rsidR="00FD5215" w:rsidRPr="006E1815">
        <w:rPr>
          <w:sz w:val="24"/>
          <w:szCs w:val="24"/>
        </w:rPr>
        <w:t xml:space="preserve">проекта масштаба 1:500 000 в </w:t>
      </w:r>
      <w:r w:rsidRPr="006E1815">
        <w:rPr>
          <w:sz w:val="24"/>
          <w:szCs w:val="24"/>
        </w:rPr>
        <w:t xml:space="preserve">формате </w:t>
      </w:r>
      <w:r w:rsidR="00E865DF" w:rsidRPr="006E1815">
        <w:rPr>
          <w:sz w:val="24"/>
          <w:szCs w:val="24"/>
          <w:lang w:val="en-US"/>
        </w:rPr>
        <w:t>Arc</w:t>
      </w:r>
      <w:r w:rsidR="00E865DF" w:rsidRPr="006E1815">
        <w:rPr>
          <w:sz w:val="24"/>
          <w:szCs w:val="24"/>
        </w:rPr>
        <w:t>_</w:t>
      </w:r>
      <w:r w:rsidR="00E865DF" w:rsidRPr="006E1815">
        <w:rPr>
          <w:sz w:val="24"/>
          <w:szCs w:val="24"/>
          <w:lang w:val="en-US"/>
        </w:rPr>
        <w:t>Map</w:t>
      </w:r>
      <w:r w:rsidR="00E865DF" w:rsidRPr="006E1815">
        <w:rPr>
          <w:sz w:val="24"/>
          <w:szCs w:val="24"/>
        </w:rPr>
        <w:t xml:space="preserve"> (версия10.2</w:t>
      </w:r>
      <w:r w:rsidR="00FD5215" w:rsidRPr="006E1815">
        <w:rPr>
          <w:sz w:val="24"/>
          <w:szCs w:val="24"/>
        </w:rPr>
        <w:t>), к</w:t>
      </w:r>
      <w:r w:rsidR="00557E38" w:rsidRPr="006E1815">
        <w:rPr>
          <w:sz w:val="24"/>
          <w:szCs w:val="24"/>
        </w:rPr>
        <w:t xml:space="preserve">аждый </w:t>
      </w:r>
      <w:r w:rsidR="00FD5215" w:rsidRPr="006E1815">
        <w:rPr>
          <w:sz w:val="24"/>
          <w:szCs w:val="24"/>
        </w:rPr>
        <w:t>из которых</w:t>
      </w:r>
      <w:r w:rsidR="005D59F3" w:rsidRPr="006E1815">
        <w:rPr>
          <w:sz w:val="24"/>
          <w:szCs w:val="24"/>
        </w:rPr>
        <w:t xml:space="preserve"> состоит из собственно карты с</w:t>
      </w:r>
      <w:r w:rsidR="00E865DF" w:rsidRPr="006E1815">
        <w:rPr>
          <w:sz w:val="24"/>
          <w:szCs w:val="24"/>
        </w:rPr>
        <w:t xml:space="preserve"> </w:t>
      </w:r>
      <w:r w:rsidR="00FD5215" w:rsidRPr="006E1815">
        <w:rPr>
          <w:sz w:val="24"/>
          <w:szCs w:val="24"/>
        </w:rPr>
        <w:t xml:space="preserve">сопровождающей </w:t>
      </w:r>
      <w:r w:rsidR="005D59F3" w:rsidRPr="006E1815">
        <w:rPr>
          <w:sz w:val="24"/>
          <w:szCs w:val="24"/>
        </w:rPr>
        <w:t>базой</w:t>
      </w:r>
      <w:r w:rsidR="00E865DF" w:rsidRPr="006E1815">
        <w:rPr>
          <w:sz w:val="24"/>
          <w:szCs w:val="24"/>
        </w:rPr>
        <w:t xml:space="preserve"> геоданных содержащей необходимый набор элементов</w:t>
      </w:r>
      <w:r w:rsidR="00FD5215" w:rsidRPr="006E1815">
        <w:rPr>
          <w:sz w:val="24"/>
          <w:szCs w:val="24"/>
        </w:rPr>
        <w:t>.</w:t>
      </w:r>
      <w:r w:rsidR="00E865DF" w:rsidRPr="006E1815">
        <w:rPr>
          <w:sz w:val="24"/>
          <w:szCs w:val="24"/>
        </w:rPr>
        <w:t xml:space="preserve"> </w:t>
      </w:r>
      <w:r w:rsidR="00FD5215" w:rsidRPr="006E1815">
        <w:rPr>
          <w:sz w:val="24"/>
          <w:szCs w:val="24"/>
        </w:rPr>
        <w:t xml:space="preserve">Все ГИС-проекты свободно открываются в </w:t>
      </w:r>
      <w:r w:rsidR="00FD5215" w:rsidRPr="006E1815">
        <w:rPr>
          <w:rFonts w:eastAsia="Calibri"/>
          <w:sz w:val="24"/>
          <w:szCs w:val="24"/>
          <w:lang w:val="en-US"/>
        </w:rPr>
        <w:t>ArcGis</w:t>
      </w:r>
      <w:r w:rsidR="00FD5215" w:rsidRPr="006E1815">
        <w:rPr>
          <w:rFonts w:eastAsia="Calibri"/>
          <w:sz w:val="24"/>
          <w:szCs w:val="24"/>
        </w:rPr>
        <w:t xml:space="preserve"> 10. </w:t>
      </w:r>
      <w:r w:rsidR="005D59F3" w:rsidRPr="006E1815">
        <w:rPr>
          <w:rFonts w:eastAsia="Calibri"/>
          <w:sz w:val="24"/>
          <w:szCs w:val="24"/>
        </w:rPr>
        <w:t>2</w:t>
      </w:r>
      <w:r w:rsidR="00FD5215" w:rsidRPr="006E1815">
        <w:rPr>
          <w:sz w:val="24"/>
          <w:szCs w:val="24"/>
        </w:rPr>
        <w:t xml:space="preserve"> и просматривается с использованием стандартных программ</w:t>
      </w:r>
      <w:r w:rsidR="00FD5215" w:rsidRPr="006E1815">
        <w:rPr>
          <w:rFonts w:eastAsia="Calibri"/>
          <w:sz w:val="24"/>
          <w:szCs w:val="24"/>
        </w:rPr>
        <w:t>.</w:t>
      </w:r>
    </w:p>
    <w:p w:rsidR="004573A4" w:rsidRPr="006E1815" w:rsidRDefault="00985C51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Папка </w:t>
      </w:r>
      <w:r w:rsidR="00B76793" w:rsidRPr="006E1815">
        <w:rPr>
          <w:b/>
          <w:sz w:val="24"/>
          <w:szCs w:val="24"/>
          <w:lang w:val="en-US"/>
        </w:rPr>
        <w:t>M</w:t>
      </w:r>
      <w:r w:rsidR="00B76793" w:rsidRPr="006E1815">
        <w:rPr>
          <w:b/>
          <w:sz w:val="24"/>
          <w:szCs w:val="24"/>
        </w:rPr>
        <w:t>3723_</w:t>
      </w:r>
      <w:r w:rsidR="00B76793" w:rsidRPr="006E1815">
        <w:rPr>
          <w:b/>
          <w:sz w:val="24"/>
          <w:szCs w:val="24"/>
          <w:lang w:val="en-US"/>
        </w:rPr>
        <w:t>MAP</w:t>
      </w:r>
      <w:r w:rsidR="00ED2560" w:rsidRPr="006E1815">
        <w:rPr>
          <w:sz w:val="24"/>
          <w:szCs w:val="24"/>
        </w:rPr>
        <w:t xml:space="preserve"> содержит два пустых вложения «AE» и «AGS», которые следует удалить. </w:t>
      </w:r>
    </w:p>
    <w:p w:rsidR="00DB125D" w:rsidRPr="006E1815" w:rsidRDefault="00B214FB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Папка </w:t>
      </w:r>
      <w:r w:rsidR="00B76793" w:rsidRPr="006E1815">
        <w:rPr>
          <w:b/>
          <w:sz w:val="24"/>
          <w:szCs w:val="24"/>
          <w:lang w:val="en-US"/>
        </w:rPr>
        <w:t>M</w:t>
      </w:r>
      <w:r w:rsidR="00B76793" w:rsidRPr="006E1815">
        <w:rPr>
          <w:b/>
          <w:sz w:val="24"/>
          <w:szCs w:val="24"/>
        </w:rPr>
        <w:t>3723_</w:t>
      </w:r>
      <w:r w:rsidRPr="006E1815">
        <w:rPr>
          <w:b/>
          <w:sz w:val="24"/>
          <w:szCs w:val="24"/>
        </w:rPr>
        <w:t>DOP</w:t>
      </w:r>
      <w:r w:rsidRPr="006E1815">
        <w:rPr>
          <w:sz w:val="24"/>
          <w:szCs w:val="24"/>
        </w:rPr>
        <w:t xml:space="preserve"> содержит 4 рисунка в формате *.jpg,: два рисунка </w:t>
      </w:r>
      <w:r w:rsidR="00612611" w:rsidRPr="006E1815">
        <w:rPr>
          <w:sz w:val="24"/>
          <w:szCs w:val="24"/>
        </w:rPr>
        <w:t xml:space="preserve">с изображением рассчитанного параметра Tilt по аномальному магнитному полю и два с результатами районирования (классификации) аномального магнитного поля и поля силы тяжести и их локальным составляющим. </w:t>
      </w:r>
    </w:p>
    <w:p w:rsidR="0015275B" w:rsidRPr="006E1815" w:rsidRDefault="00F008CC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Папки </w:t>
      </w:r>
      <w:r w:rsidRPr="006E1815">
        <w:rPr>
          <w:b/>
          <w:sz w:val="24"/>
          <w:szCs w:val="24"/>
          <w:lang w:val="en-US"/>
        </w:rPr>
        <w:t>M</w:t>
      </w:r>
      <w:r w:rsidRPr="006E1815">
        <w:rPr>
          <w:b/>
          <w:sz w:val="24"/>
          <w:szCs w:val="24"/>
        </w:rPr>
        <w:t>3723</w:t>
      </w:r>
      <w:r w:rsidR="0092395D" w:rsidRPr="006E1815">
        <w:rPr>
          <w:b/>
          <w:sz w:val="24"/>
          <w:szCs w:val="24"/>
        </w:rPr>
        <w:t>_</w:t>
      </w:r>
      <w:r w:rsidR="0092395D" w:rsidRPr="006E1815">
        <w:rPr>
          <w:b/>
          <w:sz w:val="24"/>
          <w:szCs w:val="24"/>
          <w:lang w:val="en-US"/>
        </w:rPr>
        <w:t>PASS</w:t>
      </w:r>
      <w:r w:rsidR="0092395D" w:rsidRPr="006E1815">
        <w:rPr>
          <w:b/>
          <w:sz w:val="24"/>
          <w:szCs w:val="24"/>
        </w:rPr>
        <w:t xml:space="preserve"> и </w:t>
      </w:r>
      <w:r w:rsidRPr="006E1815">
        <w:rPr>
          <w:b/>
          <w:sz w:val="24"/>
          <w:szCs w:val="24"/>
          <w:lang w:val="en-US"/>
        </w:rPr>
        <w:t>M</w:t>
      </w:r>
      <w:r w:rsidRPr="006E1815">
        <w:rPr>
          <w:b/>
          <w:sz w:val="24"/>
          <w:szCs w:val="24"/>
        </w:rPr>
        <w:t>3723</w:t>
      </w:r>
      <w:r w:rsidR="0092395D" w:rsidRPr="006E1815">
        <w:rPr>
          <w:b/>
          <w:sz w:val="24"/>
          <w:szCs w:val="24"/>
        </w:rPr>
        <w:t>_</w:t>
      </w:r>
      <w:r w:rsidR="0092395D" w:rsidRPr="006E1815">
        <w:rPr>
          <w:b/>
          <w:sz w:val="24"/>
          <w:szCs w:val="24"/>
          <w:lang w:val="en-US"/>
        </w:rPr>
        <w:t>ZAP</w:t>
      </w:r>
      <w:r w:rsidR="0092395D" w:rsidRPr="006E1815">
        <w:rPr>
          <w:b/>
          <w:sz w:val="24"/>
          <w:szCs w:val="24"/>
        </w:rPr>
        <w:t xml:space="preserve"> </w:t>
      </w:r>
      <w:r w:rsidR="0092395D" w:rsidRPr="006E1815">
        <w:rPr>
          <w:sz w:val="24"/>
          <w:szCs w:val="24"/>
        </w:rPr>
        <w:t>содержат Паспорт и Объяснительную записку по</w:t>
      </w:r>
      <w:r w:rsidR="0092395D" w:rsidRPr="006E1815">
        <w:rPr>
          <w:rFonts w:eastAsia="TimesNewRomanPSMT"/>
          <w:sz w:val="24"/>
          <w:szCs w:val="24"/>
        </w:rPr>
        <w:t xml:space="preserve"> листу </w:t>
      </w:r>
      <w:r w:rsidR="0092395D" w:rsidRPr="006E1815">
        <w:rPr>
          <w:rFonts w:eastAsia="TimesNewRomanPSMT"/>
          <w:sz w:val="24"/>
          <w:szCs w:val="24"/>
          <w:lang w:val="en-US"/>
        </w:rPr>
        <w:t>M</w:t>
      </w:r>
      <w:r w:rsidR="0092395D" w:rsidRPr="006E1815">
        <w:rPr>
          <w:rFonts w:eastAsia="TimesNewRomanPSMT"/>
          <w:sz w:val="24"/>
          <w:szCs w:val="24"/>
        </w:rPr>
        <w:t>-37-</w:t>
      </w:r>
      <w:r w:rsidR="0092395D" w:rsidRPr="006E1815">
        <w:rPr>
          <w:rFonts w:eastAsia="TimesNewRomanPSMT"/>
          <w:sz w:val="24"/>
          <w:szCs w:val="24"/>
          <w:lang w:val="en-US"/>
        </w:rPr>
        <w:t>XXIII</w:t>
      </w:r>
      <w:r w:rsidR="0092395D" w:rsidRPr="006E1815">
        <w:rPr>
          <w:rFonts w:eastAsia="TimesNewRomanPSMT"/>
          <w:sz w:val="24"/>
          <w:szCs w:val="24"/>
        </w:rPr>
        <w:t xml:space="preserve"> (Богучар) </w:t>
      </w:r>
      <w:r w:rsidR="0092395D" w:rsidRPr="006E1815">
        <w:rPr>
          <w:sz w:val="24"/>
          <w:szCs w:val="24"/>
        </w:rPr>
        <w:t>соответственно.</w:t>
      </w:r>
    </w:p>
    <w:p w:rsidR="00386FE5" w:rsidRDefault="00386FE5" w:rsidP="003B0A08">
      <w:pPr>
        <w:spacing w:after="120"/>
        <w:ind w:firstLine="709"/>
        <w:jc w:val="center"/>
        <w:rPr>
          <w:b/>
          <w:sz w:val="24"/>
          <w:szCs w:val="24"/>
        </w:rPr>
      </w:pPr>
    </w:p>
    <w:p w:rsidR="00B2668B" w:rsidRPr="00392AC5" w:rsidRDefault="003039BA" w:rsidP="003B0A08">
      <w:pPr>
        <w:spacing w:after="120"/>
        <w:ind w:firstLine="709"/>
        <w:jc w:val="center"/>
        <w:rPr>
          <w:b/>
          <w:sz w:val="24"/>
          <w:szCs w:val="24"/>
        </w:rPr>
      </w:pPr>
      <w:r w:rsidRPr="00392AC5">
        <w:rPr>
          <w:b/>
          <w:sz w:val="24"/>
          <w:szCs w:val="24"/>
        </w:rPr>
        <w:t>ЗАКЛЮЧЕНИЕ</w:t>
      </w:r>
    </w:p>
    <w:p w:rsidR="00B2668B" w:rsidRPr="006E1815" w:rsidRDefault="00392AC5" w:rsidP="009217B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1. </w:t>
      </w:r>
      <w:r w:rsidR="00B2668B" w:rsidRPr="006E1815">
        <w:rPr>
          <w:sz w:val="24"/>
          <w:szCs w:val="24"/>
        </w:rPr>
        <w:t xml:space="preserve">Геофизическая основа Государственной геологической карты масштаба 1: 200 000 (ГГК-200) по листу </w:t>
      </w:r>
      <w:r w:rsidR="006F46D2" w:rsidRPr="003B0A08">
        <w:rPr>
          <w:rFonts w:eastAsia="TimesNewRomanPSMT"/>
          <w:b/>
          <w:sz w:val="24"/>
          <w:szCs w:val="24"/>
          <w:lang w:val="en-US"/>
        </w:rPr>
        <w:t>M</w:t>
      </w:r>
      <w:r w:rsidR="006F46D2" w:rsidRPr="003B0A08">
        <w:rPr>
          <w:rFonts w:eastAsia="TimesNewRomanPSMT"/>
          <w:b/>
          <w:sz w:val="24"/>
          <w:szCs w:val="24"/>
        </w:rPr>
        <w:t>-37-</w:t>
      </w:r>
      <w:r w:rsidR="006F46D2" w:rsidRPr="003B0A08">
        <w:rPr>
          <w:rFonts w:eastAsia="TimesNewRomanPSMT"/>
          <w:b/>
          <w:sz w:val="24"/>
          <w:szCs w:val="24"/>
          <w:lang w:val="en-US"/>
        </w:rPr>
        <w:t>XXIII</w:t>
      </w:r>
      <w:r w:rsidR="006F46D2" w:rsidRPr="003B0A08">
        <w:rPr>
          <w:rFonts w:eastAsia="TimesNewRomanPSMT"/>
          <w:b/>
          <w:sz w:val="24"/>
          <w:szCs w:val="24"/>
        </w:rPr>
        <w:t xml:space="preserve"> (Богучар)</w:t>
      </w:r>
      <w:r w:rsidR="006623EA" w:rsidRPr="006E1815">
        <w:rPr>
          <w:sz w:val="24"/>
          <w:szCs w:val="24"/>
        </w:rPr>
        <w:t xml:space="preserve"> создана специалистами Отдела геофизического сопровождения геолого-съемочных работ ФГБУ «Геологический институт им. Карпинского» в рамках работ по объекту «Проведение в 2023-2025 годах региональных геолого-съемочных работ масштаба 1:200 000 на группу листов в пределах Северо-Западного и Центрального ФО» (Государственное задание Роснедра Федерального агентства № 049-00003-24-00).</w:t>
      </w:r>
    </w:p>
    <w:p w:rsidR="00B2668B" w:rsidRPr="006E1815" w:rsidRDefault="00B2668B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2. Рассмотренная Геофизическая основа по листу </w:t>
      </w:r>
      <w:r w:rsidR="006623EA" w:rsidRPr="003B0A08">
        <w:rPr>
          <w:rFonts w:eastAsia="TimesNewRomanPSMT"/>
          <w:b/>
          <w:sz w:val="24"/>
          <w:szCs w:val="24"/>
          <w:lang w:val="en-US"/>
        </w:rPr>
        <w:t>M</w:t>
      </w:r>
      <w:r w:rsidR="006623EA" w:rsidRPr="003B0A08">
        <w:rPr>
          <w:rFonts w:eastAsia="TimesNewRomanPSMT"/>
          <w:b/>
          <w:sz w:val="24"/>
          <w:szCs w:val="24"/>
        </w:rPr>
        <w:t>-37-</w:t>
      </w:r>
      <w:r w:rsidR="006623EA" w:rsidRPr="003B0A08">
        <w:rPr>
          <w:rFonts w:eastAsia="TimesNewRomanPSMT"/>
          <w:b/>
          <w:sz w:val="24"/>
          <w:szCs w:val="24"/>
          <w:lang w:val="en-US"/>
        </w:rPr>
        <w:t>XXIII</w:t>
      </w:r>
      <w:r w:rsidR="006623EA" w:rsidRPr="003B0A08">
        <w:rPr>
          <w:rFonts w:eastAsia="TimesNewRomanPSMT"/>
          <w:b/>
          <w:sz w:val="24"/>
          <w:szCs w:val="24"/>
        </w:rPr>
        <w:t xml:space="preserve"> (Богучар)</w:t>
      </w:r>
      <w:r w:rsidR="006623EA" w:rsidRPr="006E1815">
        <w:rPr>
          <w:sz w:val="24"/>
          <w:szCs w:val="24"/>
        </w:rPr>
        <w:t xml:space="preserve"> создана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6623EA" w:rsidRPr="006E1815">
        <w:rPr>
          <w:rFonts w:eastAsia="Arial Unicode MS"/>
          <w:kern w:val="1"/>
          <w:sz w:val="24"/>
          <w:szCs w:val="24"/>
          <w:lang w:eastAsia="ar-SA"/>
        </w:rPr>
        <w:t>в соответствии с Техническим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6623EA" w:rsidRPr="006E1815">
        <w:rPr>
          <w:rFonts w:eastAsia="Arial Unicode MS"/>
          <w:kern w:val="1"/>
          <w:sz w:val="24"/>
          <w:szCs w:val="24"/>
          <w:lang w:eastAsia="ar-SA"/>
        </w:rPr>
        <w:t>заданием</w:t>
      </w:r>
      <w:r w:rsidR="00196ACD" w:rsidRPr="006E1815">
        <w:rPr>
          <w:rFonts w:eastAsia="Arial Unicode MS"/>
          <w:kern w:val="1"/>
          <w:sz w:val="24"/>
          <w:szCs w:val="24"/>
          <w:lang w:eastAsia="ar-SA"/>
        </w:rPr>
        <w:t xml:space="preserve"> по объекту работ</w:t>
      </w:r>
      <w:r w:rsidR="00342E86" w:rsidRPr="006E1815">
        <w:rPr>
          <w:sz w:val="24"/>
          <w:szCs w:val="24"/>
        </w:rPr>
        <w:t>,</w:t>
      </w:r>
      <w:r w:rsidRPr="006E1815">
        <w:rPr>
          <w:rFonts w:eastAsia="Arial Unicode MS"/>
          <w:kern w:val="1"/>
          <w:sz w:val="24"/>
          <w:szCs w:val="24"/>
          <w:lang w:eastAsia="ar-SA"/>
        </w:rPr>
        <w:t xml:space="preserve"> </w:t>
      </w:r>
      <w:r w:rsidR="006623EA" w:rsidRPr="006E1815">
        <w:rPr>
          <w:sz w:val="24"/>
          <w:szCs w:val="24"/>
        </w:rPr>
        <w:t>отвечает основным положениям действующих нормативных</w:t>
      </w:r>
      <w:r w:rsidR="00196ACD" w:rsidRPr="006E1815">
        <w:rPr>
          <w:sz w:val="24"/>
          <w:szCs w:val="24"/>
        </w:rPr>
        <w:t xml:space="preserve"> документов. ГФО-200 составлена </w:t>
      </w:r>
      <w:r w:rsidRPr="006E1815">
        <w:rPr>
          <w:sz w:val="24"/>
          <w:szCs w:val="24"/>
        </w:rPr>
        <w:t xml:space="preserve">с использованием материалов </w:t>
      </w:r>
      <w:r w:rsidR="00196ACD" w:rsidRPr="006E1815">
        <w:rPr>
          <w:sz w:val="24"/>
          <w:szCs w:val="24"/>
        </w:rPr>
        <w:t xml:space="preserve">выполненного ранее </w:t>
      </w:r>
      <w:r w:rsidRPr="006E1815">
        <w:rPr>
          <w:sz w:val="24"/>
          <w:szCs w:val="24"/>
        </w:rPr>
        <w:t>комплекса геолого-геофизических работ, содержит обязательные и дополнительные компоненты.</w:t>
      </w:r>
    </w:p>
    <w:p w:rsidR="00196ACD" w:rsidRPr="006E1815" w:rsidRDefault="005307E5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3. Замечания, предложения и рекомендации, сформулированные на стадии предварительного рассмотрения первой версии ГФО-200 обобщены в «Дефектной ведомости», </w:t>
      </w:r>
      <w:r w:rsidR="00196ACD" w:rsidRPr="006E1815">
        <w:rPr>
          <w:sz w:val="24"/>
          <w:szCs w:val="24"/>
        </w:rPr>
        <w:t>приложенной</w:t>
      </w:r>
      <w:r w:rsidRPr="006E1815">
        <w:rPr>
          <w:sz w:val="24"/>
          <w:szCs w:val="24"/>
        </w:rPr>
        <w:t xml:space="preserve"> к настоящему Заключению. В процессе рассмотрения материалов, </w:t>
      </w:r>
      <w:r w:rsidR="0006020A" w:rsidRPr="006E1815">
        <w:rPr>
          <w:sz w:val="24"/>
          <w:szCs w:val="24"/>
        </w:rPr>
        <w:t>совместно с исполнителями</w:t>
      </w:r>
      <w:r w:rsidRPr="006E1815">
        <w:rPr>
          <w:sz w:val="24"/>
          <w:szCs w:val="24"/>
        </w:rPr>
        <w:t xml:space="preserve"> работы, значительная часть замечаний была учтена. </w:t>
      </w:r>
      <w:r w:rsidR="0006020A" w:rsidRPr="006E1815">
        <w:rPr>
          <w:sz w:val="24"/>
          <w:szCs w:val="24"/>
        </w:rPr>
        <w:t>В частности,</w:t>
      </w:r>
      <w:r w:rsidR="003631FC" w:rsidRPr="006E1815">
        <w:rPr>
          <w:sz w:val="24"/>
          <w:szCs w:val="24"/>
        </w:rPr>
        <w:t xml:space="preserve"> использованная в качестве и</w:t>
      </w:r>
      <w:r w:rsidR="00FB2BE5">
        <w:rPr>
          <w:sz w:val="24"/>
          <w:szCs w:val="24"/>
        </w:rPr>
        <w:t>сходных данных карта изолиний (Δ</w:t>
      </w:r>
      <w:r w:rsidR="003631FC" w:rsidRPr="00FB2BE5">
        <w:rPr>
          <w:i/>
          <w:sz w:val="24"/>
          <w:szCs w:val="24"/>
        </w:rPr>
        <w:t>Т</w:t>
      </w:r>
      <w:r w:rsidR="003631FC" w:rsidRPr="006E1815">
        <w:rPr>
          <w:sz w:val="24"/>
          <w:szCs w:val="24"/>
        </w:rPr>
        <w:t>)</w:t>
      </w:r>
      <w:r w:rsidR="003631FC" w:rsidRPr="00FB2BE5">
        <w:rPr>
          <w:sz w:val="24"/>
          <w:szCs w:val="24"/>
          <w:vertAlign w:val="subscript"/>
          <w:lang w:val="en-US"/>
        </w:rPr>
        <w:t>a</w:t>
      </w:r>
      <w:r w:rsidR="003631FC" w:rsidRPr="006E1815">
        <w:rPr>
          <w:sz w:val="24"/>
          <w:szCs w:val="24"/>
        </w:rPr>
        <w:t xml:space="preserve"> масштаба 1:200 000 в юго-западной части листа </w:t>
      </w:r>
      <w:r w:rsidR="003631FC" w:rsidRPr="00FB2BE5">
        <w:rPr>
          <w:b/>
          <w:sz w:val="24"/>
          <w:szCs w:val="24"/>
          <w:lang w:val="en-US"/>
        </w:rPr>
        <w:t>M</w:t>
      </w:r>
      <w:r w:rsidR="003631FC" w:rsidRPr="00FB2BE5">
        <w:rPr>
          <w:b/>
          <w:sz w:val="24"/>
          <w:szCs w:val="24"/>
        </w:rPr>
        <w:t>-37-</w:t>
      </w:r>
      <w:r w:rsidR="003631FC" w:rsidRPr="00FB2BE5">
        <w:rPr>
          <w:b/>
          <w:sz w:val="24"/>
          <w:szCs w:val="24"/>
          <w:lang w:val="en-US"/>
        </w:rPr>
        <w:t>XXIII</w:t>
      </w:r>
      <w:r w:rsidR="00F070B6">
        <w:rPr>
          <w:b/>
          <w:sz w:val="24"/>
          <w:szCs w:val="24"/>
        </w:rPr>
        <w:t xml:space="preserve"> </w:t>
      </w:r>
      <w:r w:rsidR="00F070B6" w:rsidRPr="003B0A08">
        <w:rPr>
          <w:rFonts w:eastAsia="TimesNewRomanPSMT"/>
          <w:b/>
          <w:sz w:val="24"/>
          <w:szCs w:val="24"/>
        </w:rPr>
        <w:t>(Богучар)</w:t>
      </w:r>
      <w:r w:rsidR="00F070B6">
        <w:rPr>
          <w:rFonts w:eastAsia="TimesNewRomanPSMT"/>
          <w:b/>
          <w:sz w:val="24"/>
          <w:szCs w:val="24"/>
        </w:rPr>
        <w:t xml:space="preserve"> </w:t>
      </w:r>
      <w:r w:rsidR="003631FC" w:rsidRPr="006E1815">
        <w:rPr>
          <w:sz w:val="24"/>
          <w:szCs w:val="24"/>
        </w:rPr>
        <w:t>заменена на карту графиков того же масштаба</w:t>
      </w:r>
      <w:r w:rsidR="00713035" w:rsidRPr="006E1815">
        <w:rPr>
          <w:sz w:val="24"/>
          <w:szCs w:val="24"/>
        </w:rPr>
        <w:t>. В</w:t>
      </w:r>
      <w:r w:rsidR="0006792F" w:rsidRPr="006E1815">
        <w:rPr>
          <w:sz w:val="24"/>
          <w:szCs w:val="24"/>
        </w:rPr>
        <w:t xml:space="preserve"> связи с решением задачи разделения полей на составляющие пересмотрен</w:t>
      </w:r>
      <w:r w:rsidR="0006020A" w:rsidRPr="006E1815">
        <w:rPr>
          <w:sz w:val="24"/>
          <w:szCs w:val="24"/>
        </w:rPr>
        <w:t>ы</w:t>
      </w:r>
      <w:r w:rsidR="0006792F" w:rsidRPr="006E1815">
        <w:rPr>
          <w:sz w:val="24"/>
          <w:szCs w:val="24"/>
        </w:rPr>
        <w:t xml:space="preserve"> вопрос</w:t>
      </w:r>
      <w:r w:rsidR="0006020A" w:rsidRPr="006E1815">
        <w:rPr>
          <w:sz w:val="24"/>
          <w:szCs w:val="24"/>
        </w:rPr>
        <w:t>ы физического содержания и отображения</w:t>
      </w:r>
      <w:r w:rsidR="0006792F" w:rsidRPr="006E1815">
        <w:rPr>
          <w:sz w:val="24"/>
          <w:szCs w:val="24"/>
        </w:rPr>
        <w:t xml:space="preserve"> результатов «послойной фильтрации» в форме разрезов</w:t>
      </w:r>
    </w:p>
    <w:p w:rsidR="003039BA" w:rsidRPr="006E1815" w:rsidRDefault="003039BA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 xml:space="preserve">4. </w:t>
      </w:r>
      <w:r w:rsidR="002C0123" w:rsidRPr="006E1815">
        <w:rPr>
          <w:sz w:val="24"/>
          <w:szCs w:val="24"/>
        </w:rPr>
        <w:t>Отмеченные в «Дефектной ведомости»</w:t>
      </w:r>
      <w:r w:rsidR="002C0123" w:rsidRPr="006E1815">
        <w:rPr>
          <w:bCs/>
          <w:sz w:val="24"/>
          <w:szCs w:val="24"/>
        </w:rPr>
        <w:t xml:space="preserve"> замечания</w:t>
      </w:r>
      <w:r w:rsidRPr="006E1815">
        <w:rPr>
          <w:bCs/>
          <w:sz w:val="24"/>
          <w:szCs w:val="24"/>
        </w:rPr>
        <w:t xml:space="preserve"> не умаляют значимости проделанной работы. В целом, сложная и значительная по объему работа по созданию ГФО-200 </w:t>
      </w:r>
      <w:r w:rsidRPr="006E1815">
        <w:rPr>
          <w:sz w:val="24"/>
          <w:szCs w:val="24"/>
        </w:rPr>
        <w:t xml:space="preserve">по листу </w:t>
      </w:r>
      <w:r w:rsidR="0006020A" w:rsidRPr="00FB2BE5">
        <w:rPr>
          <w:rFonts w:eastAsia="TimesNewRomanPSMT"/>
          <w:b/>
          <w:sz w:val="24"/>
          <w:szCs w:val="24"/>
          <w:lang w:val="en-US"/>
        </w:rPr>
        <w:t>M</w:t>
      </w:r>
      <w:r w:rsidR="0006020A" w:rsidRPr="00FB2BE5">
        <w:rPr>
          <w:rFonts w:eastAsia="TimesNewRomanPSMT"/>
          <w:b/>
          <w:sz w:val="24"/>
          <w:szCs w:val="24"/>
        </w:rPr>
        <w:t>-37-</w:t>
      </w:r>
      <w:r w:rsidR="0006020A" w:rsidRPr="00FB2BE5">
        <w:rPr>
          <w:rFonts w:eastAsia="TimesNewRomanPSMT"/>
          <w:b/>
          <w:sz w:val="24"/>
          <w:szCs w:val="24"/>
          <w:lang w:val="en-US"/>
        </w:rPr>
        <w:t>XXIII</w:t>
      </w:r>
      <w:r w:rsidR="0006020A" w:rsidRPr="00FB2BE5">
        <w:rPr>
          <w:rFonts w:eastAsia="TimesNewRomanPSMT"/>
          <w:b/>
          <w:sz w:val="24"/>
          <w:szCs w:val="24"/>
        </w:rPr>
        <w:t xml:space="preserve"> (Богучар)</w:t>
      </w:r>
      <w:r w:rsidR="002C0123" w:rsidRPr="006E1815">
        <w:rPr>
          <w:sz w:val="24"/>
          <w:szCs w:val="24"/>
        </w:rPr>
        <w:t xml:space="preserve"> </w:t>
      </w:r>
      <w:r w:rsidRPr="006E1815">
        <w:rPr>
          <w:bCs/>
          <w:sz w:val="24"/>
          <w:szCs w:val="24"/>
        </w:rPr>
        <w:t xml:space="preserve">выполнена успешно. </w:t>
      </w:r>
      <w:r w:rsidRPr="006E1815">
        <w:rPr>
          <w:sz w:val="24"/>
          <w:szCs w:val="24"/>
        </w:rPr>
        <w:t>Приведенные результаты свидетельствуют о высоком профессиональном уровне исполнителей</w:t>
      </w:r>
      <w:r w:rsidR="00CB537D" w:rsidRPr="006E1815">
        <w:rPr>
          <w:sz w:val="24"/>
          <w:szCs w:val="24"/>
        </w:rPr>
        <w:t xml:space="preserve"> работы</w:t>
      </w:r>
      <w:r w:rsidRPr="006E1815">
        <w:rPr>
          <w:sz w:val="24"/>
          <w:szCs w:val="24"/>
        </w:rPr>
        <w:t>.</w:t>
      </w:r>
    </w:p>
    <w:p w:rsidR="003B4950" w:rsidRPr="006E1815" w:rsidRDefault="003039BA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lastRenderedPageBreak/>
        <w:t xml:space="preserve">Представленную на рассмотрение ГФО-200 по листу </w:t>
      </w:r>
      <w:r w:rsidR="0006020A" w:rsidRPr="003B0A08">
        <w:rPr>
          <w:rFonts w:eastAsia="TimesNewRomanPSMT"/>
          <w:b/>
          <w:sz w:val="24"/>
          <w:szCs w:val="24"/>
          <w:lang w:val="en-US"/>
        </w:rPr>
        <w:t>M</w:t>
      </w:r>
      <w:r w:rsidR="0006020A" w:rsidRPr="003B0A08">
        <w:rPr>
          <w:rFonts w:eastAsia="TimesNewRomanPSMT"/>
          <w:b/>
          <w:sz w:val="24"/>
          <w:szCs w:val="24"/>
        </w:rPr>
        <w:t>-37-</w:t>
      </w:r>
      <w:r w:rsidR="0006020A" w:rsidRPr="003B0A08">
        <w:rPr>
          <w:rFonts w:eastAsia="TimesNewRomanPSMT"/>
          <w:b/>
          <w:sz w:val="24"/>
          <w:szCs w:val="24"/>
          <w:lang w:val="en-US"/>
        </w:rPr>
        <w:t>XXIII</w:t>
      </w:r>
      <w:r w:rsidR="0006020A" w:rsidRPr="003B0A08">
        <w:rPr>
          <w:rFonts w:eastAsia="TimesNewRomanPSMT"/>
          <w:b/>
          <w:sz w:val="24"/>
          <w:szCs w:val="24"/>
        </w:rPr>
        <w:t xml:space="preserve"> (Богучар)</w:t>
      </w:r>
      <w:r w:rsidR="002C0123" w:rsidRPr="006E1815">
        <w:rPr>
          <w:sz w:val="24"/>
          <w:szCs w:val="24"/>
        </w:rPr>
        <w:t xml:space="preserve"> </w:t>
      </w:r>
      <w:r w:rsidRPr="006E1815">
        <w:rPr>
          <w:sz w:val="24"/>
          <w:szCs w:val="24"/>
        </w:rPr>
        <w:t xml:space="preserve">рекомендуется </w:t>
      </w:r>
      <w:r w:rsidR="002C0123" w:rsidRPr="006E1815">
        <w:rPr>
          <w:sz w:val="24"/>
          <w:szCs w:val="24"/>
        </w:rPr>
        <w:t>к рассмотрению на ГФС НРС</w:t>
      </w:r>
      <w:r w:rsidR="00BD0851" w:rsidRPr="006E1815">
        <w:rPr>
          <w:sz w:val="24"/>
          <w:szCs w:val="24"/>
        </w:rPr>
        <w:t>.</w:t>
      </w:r>
    </w:p>
    <w:p w:rsidR="00846AD8" w:rsidRPr="006E1815" w:rsidRDefault="00846AD8" w:rsidP="009217B4">
      <w:pPr>
        <w:ind w:firstLine="709"/>
        <w:jc w:val="both"/>
        <w:rPr>
          <w:sz w:val="24"/>
          <w:szCs w:val="24"/>
        </w:rPr>
      </w:pPr>
    </w:p>
    <w:p w:rsidR="00386FE5" w:rsidRDefault="00846AD8" w:rsidP="009217B4">
      <w:pPr>
        <w:ind w:firstLine="709"/>
        <w:jc w:val="both"/>
        <w:rPr>
          <w:sz w:val="24"/>
          <w:szCs w:val="24"/>
        </w:rPr>
      </w:pPr>
      <w:r w:rsidRPr="006E1815">
        <w:rPr>
          <w:sz w:val="24"/>
          <w:szCs w:val="24"/>
        </w:rPr>
        <w:t>Ведущий геофизик</w:t>
      </w:r>
      <w:r w:rsidR="00386FE5">
        <w:rPr>
          <w:sz w:val="24"/>
          <w:szCs w:val="24"/>
        </w:rPr>
        <w:t xml:space="preserve"> </w:t>
      </w:r>
    </w:p>
    <w:p w:rsidR="00B06595" w:rsidRPr="006E1815" w:rsidRDefault="00681CB2" w:rsidP="009217B4">
      <w:pPr>
        <w:ind w:firstLine="709"/>
        <w:jc w:val="both"/>
        <w:rPr>
          <w:color w:val="000000"/>
          <w:sz w:val="24"/>
          <w:szCs w:val="24"/>
        </w:rPr>
      </w:pPr>
      <w:r w:rsidRPr="006E1815">
        <w:rPr>
          <w:color w:val="000000"/>
          <w:sz w:val="24"/>
          <w:szCs w:val="24"/>
        </w:rPr>
        <w:t>ОРГГК ФГБУ</w:t>
      </w:r>
      <w:r w:rsidR="00386FE5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6E1815">
        <w:rPr>
          <w:color w:val="000000"/>
          <w:sz w:val="24"/>
          <w:szCs w:val="24"/>
        </w:rPr>
        <w:t>«</w:t>
      </w:r>
      <w:r w:rsidR="009E285B">
        <w:rPr>
          <w:color w:val="000000"/>
          <w:sz w:val="24"/>
          <w:szCs w:val="24"/>
        </w:rPr>
        <w:t>Институт Карпинского</w:t>
      </w:r>
      <w:r w:rsidRPr="006E1815">
        <w:rPr>
          <w:color w:val="000000"/>
          <w:sz w:val="24"/>
          <w:szCs w:val="24"/>
        </w:rPr>
        <w:t xml:space="preserve">»   </w:t>
      </w:r>
      <w:r w:rsidR="00846AD8" w:rsidRPr="006E1815">
        <w:rPr>
          <w:color w:val="000000"/>
          <w:sz w:val="24"/>
          <w:szCs w:val="24"/>
        </w:rPr>
        <w:t xml:space="preserve">                                        </w:t>
      </w:r>
      <w:r w:rsidR="009E285B">
        <w:rPr>
          <w:color w:val="000000"/>
          <w:sz w:val="24"/>
          <w:szCs w:val="24"/>
        </w:rPr>
        <w:t xml:space="preserve">   </w:t>
      </w:r>
      <w:r w:rsidR="00846AD8" w:rsidRPr="006E1815">
        <w:rPr>
          <w:color w:val="000000"/>
          <w:sz w:val="24"/>
          <w:szCs w:val="24"/>
        </w:rPr>
        <w:t xml:space="preserve">       А.Н. Мишин</w:t>
      </w:r>
    </w:p>
    <w:p w:rsidR="006650C2" w:rsidRPr="00AD79F0" w:rsidRDefault="006650C2" w:rsidP="009217B4">
      <w:pPr>
        <w:ind w:firstLine="709"/>
        <w:jc w:val="both"/>
        <w:rPr>
          <w:color w:val="000000"/>
          <w:sz w:val="24"/>
          <w:szCs w:val="24"/>
        </w:rPr>
      </w:pPr>
    </w:p>
    <w:sectPr w:rsidR="006650C2" w:rsidRPr="00AD79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6E" w:rsidRDefault="009D0C6E" w:rsidP="00027FC4">
      <w:r>
        <w:separator/>
      </w:r>
    </w:p>
  </w:endnote>
  <w:endnote w:type="continuationSeparator" w:id="0">
    <w:p w:rsidR="009D0C6E" w:rsidRDefault="009D0C6E" w:rsidP="000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6E" w:rsidRDefault="009D0C6E" w:rsidP="00027FC4">
      <w:r>
        <w:separator/>
      </w:r>
    </w:p>
  </w:footnote>
  <w:footnote w:type="continuationSeparator" w:id="0">
    <w:p w:rsidR="009D0C6E" w:rsidRDefault="009D0C6E" w:rsidP="0002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50" w:rsidRDefault="003B495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FE5">
      <w:rPr>
        <w:noProof/>
      </w:rPr>
      <w:t>8</w:t>
    </w:r>
    <w:r>
      <w:fldChar w:fldCharType="end"/>
    </w:r>
  </w:p>
  <w:p w:rsidR="003B4950" w:rsidRDefault="003B49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B0E20"/>
    <w:multiLevelType w:val="multilevel"/>
    <w:tmpl w:val="C7C6A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0548E5"/>
    <w:multiLevelType w:val="multilevel"/>
    <w:tmpl w:val="909C44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3C2F64"/>
    <w:multiLevelType w:val="multilevel"/>
    <w:tmpl w:val="72D4B5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4" w15:restartNumberingAfterBreak="0">
    <w:nsid w:val="173174FB"/>
    <w:multiLevelType w:val="multilevel"/>
    <w:tmpl w:val="A8567B4A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F6A5A"/>
    <w:multiLevelType w:val="hybridMultilevel"/>
    <w:tmpl w:val="483A4922"/>
    <w:lvl w:ilvl="0" w:tplc="76A4E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1625A"/>
    <w:multiLevelType w:val="multilevel"/>
    <w:tmpl w:val="669A9A8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B500FB2"/>
    <w:multiLevelType w:val="multilevel"/>
    <w:tmpl w:val="4AB6B7F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8" w15:restartNumberingAfterBreak="0">
    <w:nsid w:val="249F235D"/>
    <w:multiLevelType w:val="multilevel"/>
    <w:tmpl w:val="339A09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9710FBE"/>
    <w:multiLevelType w:val="hybridMultilevel"/>
    <w:tmpl w:val="F6DAA22E"/>
    <w:lvl w:ilvl="0" w:tplc="E2902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9165C"/>
    <w:multiLevelType w:val="hybridMultilevel"/>
    <w:tmpl w:val="F01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53E59"/>
    <w:multiLevelType w:val="multilevel"/>
    <w:tmpl w:val="A94EB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32A4735D"/>
    <w:multiLevelType w:val="hybridMultilevel"/>
    <w:tmpl w:val="D9123C3A"/>
    <w:lvl w:ilvl="0" w:tplc="477A6A34">
      <w:start w:val="1"/>
      <w:numFmt w:val="decimal"/>
      <w:lvlText w:val="%1."/>
      <w:lvlJc w:val="left"/>
      <w:pPr>
        <w:ind w:left="70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3B5156B8"/>
    <w:multiLevelType w:val="multilevel"/>
    <w:tmpl w:val="C7C6A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ED53953"/>
    <w:multiLevelType w:val="multilevel"/>
    <w:tmpl w:val="B268CC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46C40D9F"/>
    <w:multiLevelType w:val="hybridMultilevel"/>
    <w:tmpl w:val="82F8013E"/>
    <w:lvl w:ilvl="0" w:tplc="264A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E100629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 w:tplc="892AB00C">
      <w:numFmt w:val="none"/>
      <w:lvlText w:val=""/>
      <w:lvlJc w:val="left"/>
      <w:pPr>
        <w:tabs>
          <w:tab w:val="num" w:pos="360"/>
        </w:tabs>
      </w:pPr>
    </w:lvl>
    <w:lvl w:ilvl="3" w:tplc="2B246FBC">
      <w:numFmt w:val="none"/>
      <w:lvlText w:val=""/>
      <w:lvlJc w:val="left"/>
      <w:pPr>
        <w:tabs>
          <w:tab w:val="num" w:pos="360"/>
        </w:tabs>
      </w:pPr>
    </w:lvl>
    <w:lvl w:ilvl="4" w:tplc="06E0188A">
      <w:numFmt w:val="none"/>
      <w:lvlText w:val=""/>
      <w:lvlJc w:val="left"/>
      <w:pPr>
        <w:tabs>
          <w:tab w:val="num" w:pos="360"/>
        </w:tabs>
      </w:pPr>
    </w:lvl>
    <w:lvl w:ilvl="5" w:tplc="E2B87392">
      <w:numFmt w:val="none"/>
      <w:lvlText w:val=""/>
      <w:lvlJc w:val="left"/>
      <w:pPr>
        <w:tabs>
          <w:tab w:val="num" w:pos="360"/>
        </w:tabs>
      </w:pPr>
    </w:lvl>
    <w:lvl w:ilvl="6" w:tplc="1248BF28">
      <w:numFmt w:val="none"/>
      <w:lvlText w:val=""/>
      <w:lvlJc w:val="left"/>
      <w:pPr>
        <w:tabs>
          <w:tab w:val="num" w:pos="360"/>
        </w:tabs>
      </w:pPr>
    </w:lvl>
    <w:lvl w:ilvl="7" w:tplc="EE526E98">
      <w:numFmt w:val="none"/>
      <w:lvlText w:val=""/>
      <w:lvlJc w:val="left"/>
      <w:pPr>
        <w:tabs>
          <w:tab w:val="num" w:pos="360"/>
        </w:tabs>
      </w:pPr>
    </w:lvl>
    <w:lvl w:ilvl="8" w:tplc="404E56A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7124AF2"/>
    <w:multiLevelType w:val="hybridMultilevel"/>
    <w:tmpl w:val="B1520F56"/>
    <w:lvl w:ilvl="0" w:tplc="A0D82466">
      <w:start w:val="1"/>
      <w:numFmt w:val="decimal"/>
      <w:lvlText w:val="%1. 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9712DF"/>
    <w:multiLevelType w:val="multilevel"/>
    <w:tmpl w:val="FFF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381463D"/>
    <w:multiLevelType w:val="multilevel"/>
    <w:tmpl w:val="9504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5A7363B"/>
    <w:multiLevelType w:val="multilevel"/>
    <w:tmpl w:val="5A6AF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D5F5641"/>
    <w:multiLevelType w:val="hybridMultilevel"/>
    <w:tmpl w:val="093EFBDE"/>
    <w:lvl w:ilvl="0" w:tplc="CBD0A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A46655"/>
    <w:multiLevelType w:val="hybridMultilevel"/>
    <w:tmpl w:val="155CF05C"/>
    <w:lvl w:ilvl="0" w:tplc="52F03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F97D79"/>
    <w:multiLevelType w:val="hybridMultilevel"/>
    <w:tmpl w:val="2856B238"/>
    <w:lvl w:ilvl="0" w:tplc="5DEC8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6D0078"/>
    <w:multiLevelType w:val="hybridMultilevel"/>
    <w:tmpl w:val="291EC876"/>
    <w:lvl w:ilvl="0" w:tplc="B20E628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0">
    <w:nsid w:val="762E1329"/>
    <w:multiLevelType w:val="hybridMultilevel"/>
    <w:tmpl w:val="C458D4F6"/>
    <w:lvl w:ilvl="0" w:tplc="519E770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6"/>
  </w:num>
  <w:num w:numId="5">
    <w:abstractNumId w:val="4"/>
  </w:num>
  <w:num w:numId="6">
    <w:abstractNumId w:val="19"/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24"/>
  </w:num>
  <w:num w:numId="12">
    <w:abstractNumId w:val="0"/>
  </w:num>
  <w:num w:numId="13">
    <w:abstractNumId w:val="23"/>
  </w:num>
  <w:num w:numId="14">
    <w:abstractNumId w:val="3"/>
  </w:num>
  <w:num w:numId="15">
    <w:abstractNumId w:val="11"/>
  </w:num>
  <w:num w:numId="16">
    <w:abstractNumId w:val="22"/>
  </w:num>
  <w:num w:numId="17">
    <w:abstractNumId w:val="7"/>
  </w:num>
  <w:num w:numId="18">
    <w:abstractNumId w:val="14"/>
  </w:num>
  <w:num w:numId="19">
    <w:abstractNumId w:val="20"/>
  </w:num>
  <w:num w:numId="20">
    <w:abstractNumId w:val="8"/>
  </w:num>
  <w:num w:numId="21">
    <w:abstractNumId w:val="21"/>
  </w:num>
  <w:num w:numId="22">
    <w:abstractNumId w:val="16"/>
  </w:num>
  <w:num w:numId="23">
    <w:abstractNumId w:val="10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20"/>
    <w:rsid w:val="0000105C"/>
    <w:rsid w:val="000016AA"/>
    <w:rsid w:val="000025B1"/>
    <w:rsid w:val="0000282A"/>
    <w:rsid w:val="00002C53"/>
    <w:rsid w:val="000041F5"/>
    <w:rsid w:val="00007C56"/>
    <w:rsid w:val="000103EC"/>
    <w:rsid w:val="00010EB5"/>
    <w:rsid w:val="0001129F"/>
    <w:rsid w:val="000131B6"/>
    <w:rsid w:val="000147F9"/>
    <w:rsid w:val="00014E07"/>
    <w:rsid w:val="00016633"/>
    <w:rsid w:val="00022930"/>
    <w:rsid w:val="00027FC4"/>
    <w:rsid w:val="00030F93"/>
    <w:rsid w:val="000324AE"/>
    <w:rsid w:val="00035051"/>
    <w:rsid w:val="00036E9D"/>
    <w:rsid w:val="00040218"/>
    <w:rsid w:val="00042BE5"/>
    <w:rsid w:val="0004658F"/>
    <w:rsid w:val="00047968"/>
    <w:rsid w:val="00050E56"/>
    <w:rsid w:val="00053D16"/>
    <w:rsid w:val="000566F2"/>
    <w:rsid w:val="00057B9B"/>
    <w:rsid w:val="0006020A"/>
    <w:rsid w:val="00062420"/>
    <w:rsid w:val="000647FA"/>
    <w:rsid w:val="0006580C"/>
    <w:rsid w:val="000671EC"/>
    <w:rsid w:val="00067541"/>
    <w:rsid w:val="0006792F"/>
    <w:rsid w:val="00072716"/>
    <w:rsid w:val="000734F5"/>
    <w:rsid w:val="00074124"/>
    <w:rsid w:val="0007435C"/>
    <w:rsid w:val="00074C13"/>
    <w:rsid w:val="00075E94"/>
    <w:rsid w:val="00076111"/>
    <w:rsid w:val="000776A3"/>
    <w:rsid w:val="00077B64"/>
    <w:rsid w:val="00080405"/>
    <w:rsid w:val="00082C4D"/>
    <w:rsid w:val="00083E8E"/>
    <w:rsid w:val="00084384"/>
    <w:rsid w:val="00084D34"/>
    <w:rsid w:val="000856F5"/>
    <w:rsid w:val="00090491"/>
    <w:rsid w:val="00093E29"/>
    <w:rsid w:val="000949EE"/>
    <w:rsid w:val="000974F5"/>
    <w:rsid w:val="000A015E"/>
    <w:rsid w:val="000A02AD"/>
    <w:rsid w:val="000A0EC3"/>
    <w:rsid w:val="000A1907"/>
    <w:rsid w:val="000A1D01"/>
    <w:rsid w:val="000A2A3F"/>
    <w:rsid w:val="000A435C"/>
    <w:rsid w:val="000A4E34"/>
    <w:rsid w:val="000B1E4C"/>
    <w:rsid w:val="000B28AD"/>
    <w:rsid w:val="000B2D75"/>
    <w:rsid w:val="000B4377"/>
    <w:rsid w:val="000B4996"/>
    <w:rsid w:val="000B51E7"/>
    <w:rsid w:val="000B5DD5"/>
    <w:rsid w:val="000B6230"/>
    <w:rsid w:val="000B66BF"/>
    <w:rsid w:val="000B6B0A"/>
    <w:rsid w:val="000B7190"/>
    <w:rsid w:val="000B744B"/>
    <w:rsid w:val="000C0DA9"/>
    <w:rsid w:val="000C1E10"/>
    <w:rsid w:val="000C33AC"/>
    <w:rsid w:val="000D2F17"/>
    <w:rsid w:val="000D32C2"/>
    <w:rsid w:val="000D3A4E"/>
    <w:rsid w:val="000D4773"/>
    <w:rsid w:val="000D7AE5"/>
    <w:rsid w:val="000E362C"/>
    <w:rsid w:val="000E4D99"/>
    <w:rsid w:val="000E4E7B"/>
    <w:rsid w:val="000E560A"/>
    <w:rsid w:val="000E619F"/>
    <w:rsid w:val="000E62E4"/>
    <w:rsid w:val="000E70D5"/>
    <w:rsid w:val="000F078E"/>
    <w:rsid w:val="000F0D0C"/>
    <w:rsid w:val="000F0F76"/>
    <w:rsid w:val="000F101A"/>
    <w:rsid w:val="000F3345"/>
    <w:rsid w:val="000F3FF3"/>
    <w:rsid w:val="000F4BCB"/>
    <w:rsid w:val="000F674D"/>
    <w:rsid w:val="000F74A9"/>
    <w:rsid w:val="001007D7"/>
    <w:rsid w:val="00100DE4"/>
    <w:rsid w:val="00106967"/>
    <w:rsid w:val="0010732E"/>
    <w:rsid w:val="00107611"/>
    <w:rsid w:val="001107D4"/>
    <w:rsid w:val="0011255F"/>
    <w:rsid w:val="001132AC"/>
    <w:rsid w:val="00116C6A"/>
    <w:rsid w:val="00117584"/>
    <w:rsid w:val="001178EC"/>
    <w:rsid w:val="00120754"/>
    <w:rsid w:val="0012150B"/>
    <w:rsid w:val="00121F76"/>
    <w:rsid w:val="00122DF0"/>
    <w:rsid w:val="00123A57"/>
    <w:rsid w:val="00123B20"/>
    <w:rsid w:val="00124D29"/>
    <w:rsid w:val="001260B5"/>
    <w:rsid w:val="00127130"/>
    <w:rsid w:val="00127784"/>
    <w:rsid w:val="00130A0D"/>
    <w:rsid w:val="00130EC3"/>
    <w:rsid w:val="001326C2"/>
    <w:rsid w:val="00132EAA"/>
    <w:rsid w:val="001341B3"/>
    <w:rsid w:val="00137404"/>
    <w:rsid w:val="00137CE1"/>
    <w:rsid w:val="00142ED1"/>
    <w:rsid w:val="00146744"/>
    <w:rsid w:val="001469A4"/>
    <w:rsid w:val="0015130C"/>
    <w:rsid w:val="00151E5D"/>
    <w:rsid w:val="0015275B"/>
    <w:rsid w:val="00155981"/>
    <w:rsid w:val="0015616D"/>
    <w:rsid w:val="0015667E"/>
    <w:rsid w:val="00160C23"/>
    <w:rsid w:val="001618F1"/>
    <w:rsid w:val="001645E4"/>
    <w:rsid w:val="001648D5"/>
    <w:rsid w:val="00165518"/>
    <w:rsid w:val="001659E9"/>
    <w:rsid w:val="0016685E"/>
    <w:rsid w:val="00166C6D"/>
    <w:rsid w:val="001671B7"/>
    <w:rsid w:val="001720C0"/>
    <w:rsid w:val="00173827"/>
    <w:rsid w:val="00173E62"/>
    <w:rsid w:val="00174A2C"/>
    <w:rsid w:val="00174EAD"/>
    <w:rsid w:val="00175505"/>
    <w:rsid w:val="001763EB"/>
    <w:rsid w:val="001771C6"/>
    <w:rsid w:val="0017763E"/>
    <w:rsid w:val="001805CF"/>
    <w:rsid w:val="00180606"/>
    <w:rsid w:val="00180CBF"/>
    <w:rsid w:val="001819A8"/>
    <w:rsid w:val="0018320A"/>
    <w:rsid w:val="001836C0"/>
    <w:rsid w:val="0018537E"/>
    <w:rsid w:val="0018783F"/>
    <w:rsid w:val="00190844"/>
    <w:rsid w:val="00194402"/>
    <w:rsid w:val="001945CD"/>
    <w:rsid w:val="00195896"/>
    <w:rsid w:val="00196ACD"/>
    <w:rsid w:val="001A20EF"/>
    <w:rsid w:val="001A5C31"/>
    <w:rsid w:val="001A6211"/>
    <w:rsid w:val="001A7FB6"/>
    <w:rsid w:val="001B0BCE"/>
    <w:rsid w:val="001B491A"/>
    <w:rsid w:val="001B7354"/>
    <w:rsid w:val="001C0DE2"/>
    <w:rsid w:val="001C27F9"/>
    <w:rsid w:val="001C2AF2"/>
    <w:rsid w:val="001C3AE0"/>
    <w:rsid w:val="001C7BC8"/>
    <w:rsid w:val="001D25E1"/>
    <w:rsid w:val="001D2E26"/>
    <w:rsid w:val="001D7EF3"/>
    <w:rsid w:val="001E0A88"/>
    <w:rsid w:val="001E6EDC"/>
    <w:rsid w:val="001F5700"/>
    <w:rsid w:val="001F5E84"/>
    <w:rsid w:val="00200404"/>
    <w:rsid w:val="00200663"/>
    <w:rsid w:val="00201307"/>
    <w:rsid w:val="00201553"/>
    <w:rsid w:val="00201942"/>
    <w:rsid w:val="0020194E"/>
    <w:rsid w:val="00204C6F"/>
    <w:rsid w:val="00205D9B"/>
    <w:rsid w:val="00207BDB"/>
    <w:rsid w:val="002143F9"/>
    <w:rsid w:val="00216455"/>
    <w:rsid w:val="00216DC4"/>
    <w:rsid w:val="002201B4"/>
    <w:rsid w:val="002238A3"/>
    <w:rsid w:val="002308AE"/>
    <w:rsid w:val="00232098"/>
    <w:rsid w:val="00234B83"/>
    <w:rsid w:val="002379D6"/>
    <w:rsid w:val="00241270"/>
    <w:rsid w:val="00243B8E"/>
    <w:rsid w:val="00244052"/>
    <w:rsid w:val="00244372"/>
    <w:rsid w:val="00244A63"/>
    <w:rsid w:val="00246ABB"/>
    <w:rsid w:val="00250175"/>
    <w:rsid w:val="0025087F"/>
    <w:rsid w:val="002515B3"/>
    <w:rsid w:val="002516C7"/>
    <w:rsid w:val="00251E75"/>
    <w:rsid w:val="00252115"/>
    <w:rsid w:val="00253450"/>
    <w:rsid w:val="00254157"/>
    <w:rsid w:val="002554E6"/>
    <w:rsid w:val="0025646E"/>
    <w:rsid w:val="00257622"/>
    <w:rsid w:val="00257AF2"/>
    <w:rsid w:val="0026026C"/>
    <w:rsid w:val="00261C33"/>
    <w:rsid w:val="0026328A"/>
    <w:rsid w:val="00264157"/>
    <w:rsid w:val="002653AF"/>
    <w:rsid w:val="00267406"/>
    <w:rsid w:val="0026761A"/>
    <w:rsid w:val="00267D0D"/>
    <w:rsid w:val="0027038A"/>
    <w:rsid w:val="00272484"/>
    <w:rsid w:val="002754BF"/>
    <w:rsid w:val="00275D07"/>
    <w:rsid w:val="00276348"/>
    <w:rsid w:val="0028084A"/>
    <w:rsid w:val="00280B65"/>
    <w:rsid w:val="00280D58"/>
    <w:rsid w:val="002823C9"/>
    <w:rsid w:val="00282683"/>
    <w:rsid w:val="00283106"/>
    <w:rsid w:val="00284E83"/>
    <w:rsid w:val="00284F9F"/>
    <w:rsid w:val="00287796"/>
    <w:rsid w:val="00290FE5"/>
    <w:rsid w:val="002914D6"/>
    <w:rsid w:val="0029172B"/>
    <w:rsid w:val="00293194"/>
    <w:rsid w:val="00295232"/>
    <w:rsid w:val="0029655E"/>
    <w:rsid w:val="002A0112"/>
    <w:rsid w:val="002A4866"/>
    <w:rsid w:val="002A62D1"/>
    <w:rsid w:val="002A6656"/>
    <w:rsid w:val="002A7694"/>
    <w:rsid w:val="002B1222"/>
    <w:rsid w:val="002B16AD"/>
    <w:rsid w:val="002B1C0E"/>
    <w:rsid w:val="002B4AB8"/>
    <w:rsid w:val="002B4D20"/>
    <w:rsid w:val="002B50F0"/>
    <w:rsid w:val="002B6B18"/>
    <w:rsid w:val="002C0034"/>
    <w:rsid w:val="002C0123"/>
    <w:rsid w:val="002C2CAE"/>
    <w:rsid w:val="002C3512"/>
    <w:rsid w:val="002C3D2F"/>
    <w:rsid w:val="002C4724"/>
    <w:rsid w:val="002D36FE"/>
    <w:rsid w:val="002D5F35"/>
    <w:rsid w:val="002D6062"/>
    <w:rsid w:val="002D6E5C"/>
    <w:rsid w:val="002E020B"/>
    <w:rsid w:val="002E0F80"/>
    <w:rsid w:val="002E2E9E"/>
    <w:rsid w:val="002E3440"/>
    <w:rsid w:val="002E4063"/>
    <w:rsid w:val="002E6124"/>
    <w:rsid w:val="002E7DF6"/>
    <w:rsid w:val="002F05AE"/>
    <w:rsid w:val="002F1749"/>
    <w:rsid w:val="002F4C47"/>
    <w:rsid w:val="00301EC5"/>
    <w:rsid w:val="003039BA"/>
    <w:rsid w:val="00304CEF"/>
    <w:rsid w:val="003052C4"/>
    <w:rsid w:val="0030756F"/>
    <w:rsid w:val="00307691"/>
    <w:rsid w:val="00310BD6"/>
    <w:rsid w:val="003117EF"/>
    <w:rsid w:val="00312546"/>
    <w:rsid w:val="00313173"/>
    <w:rsid w:val="003163FC"/>
    <w:rsid w:val="003176A3"/>
    <w:rsid w:val="0032189C"/>
    <w:rsid w:val="0032280B"/>
    <w:rsid w:val="00325F2E"/>
    <w:rsid w:val="00327E2B"/>
    <w:rsid w:val="00330D5C"/>
    <w:rsid w:val="00330D72"/>
    <w:rsid w:val="003313E3"/>
    <w:rsid w:val="003362AD"/>
    <w:rsid w:val="00336373"/>
    <w:rsid w:val="00337E5B"/>
    <w:rsid w:val="00342E2E"/>
    <w:rsid w:val="00342E86"/>
    <w:rsid w:val="00343871"/>
    <w:rsid w:val="00344558"/>
    <w:rsid w:val="0034491C"/>
    <w:rsid w:val="00350DE2"/>
    <w:rsid w:val="00351694"/>
    <w:rsid w:val="00353AB1"/>
    <w:rsid w:val="00354FC4"/>
    <w:rsid w:val="00356C66"/>
    <w:rsid w:val="00356EB8"/>
    <w:rsid w:val="00356FD0"/>
    <w:rsid w:val="0035719E"/>
    <w:rsid w:val="00357FFB"/>
    <w:rsid w:val="00360222"/>
    <w:rsid w:val="003631FC"/>
    <w:rsid w:val="00366F81"/>
    <w:rsid w:val="00367028"/>
    <w:rsid w:val="003670F0"/>
    <w:rsid w:val="00367B6D"/>
    <w:rsid w:val="003700D8"/>
    <w:rsid w:val="003702D6"/>
    <w:rsid w:val="00370444"/>
    <w:rsid w:val="003740FE"/>
    <w:rsid w:val="003745BB"/>
    <w:rsid w:val="00377E22"/>
    <w:rsid w:val="0038290B"/>
    <w:rsid w:val="003851CA"/>
    <w:rsid w:val="00386B72"/>
    <w:rsid w:val="00386FE5"/>
    <w:rsid w:val="003875E2"/>
    <w:rsid w:val="0038790E"/>
    <w:rsid w:val="003900B0"/>
    <w:rsid w:val="003913EE"/>
    <w:rsid w:val="00391679"/>
    <w:rsid w:val="003922DA"/>
    <w:rsid w:val="003922F8"/>
    <w:rsid w:val="00392AC5"/>
    <w:rsid w:val="00392B6D"/>
    <w:rsid w:val="003933D2"/>
    <w:rsid w:val="00393458"/>
    <w:rsid w:val="00395799"/>
    <w:rsid w:val="00396A75"/>
    <w:rsid w:val="003971CB"/>
    <w:rsid w:val="003976DD"/>
    <w:rsid w:val="003A04A7"/>
    <w:rsid w:val="003A1131"/>
    <w:rsid w:val="003A3238"/>
    <w:rsid w:val="003A3479"/>
    <w:rsid w:val="003A4389"/>
    <w:rsid w:val="003A48FE"/>
    <w:rsid w:val="003A5C52"/>
    <w:rsid w:val="003A6D68"/>
    <w:rsid w:val="003B0A08"/>
    <w:rsid w:val="003B1CDF"/>
    <w:rsid w:val="003B29FD"/>
    <w:rsid w:val="003B4950"/>
    <w:rsid w:val="003C035D"/>
    <w:rsid w:val="003C1023"/>
    <w:rsid w:val="003C12CB"/>
    <w:rsid w:val="003C1808"/>
    <w:rsid w:val="003C25A8"/>
    <w:rsid w:val="003C28D8"/>
    <w:rsid w:val="003C35AC"/>
    <w:rsid w:val="003C59CD"/>
    <w:rsid w:val="003C5AF4"/>
    <w:rsid w:val="003C691C"/>
    <w:rsid w:val="003C70C2"/>
    <w:rsid w:val="003D0230"/>
    <w:rsid w:val="003D0DB9"/>
    <w:rsid w:val="003D0E86"/>
    <w:rsid w:val="003D4B2A"/>
    <w:rsid w:val="003D6E3E"/>
    <w:rsid w:val="003D7899"/>
    <w:rsid w:val="003D7A51"/>
    <w:rsid w:val="003E0636"/>
    <w:rsid w:val="003E2F9C"/>
    <w:rsid w:val="003E3039"/>
    <w:rsid w:val="003E3C85"/>
    <w:rsid w:val="003E4822"/>
    <w:rsid w:val="003E5230"/>
    <w:rsid w:val="003E642B"/>
    <w:rsid w:val="003E7119"/>
    <w:rsid w:val="003F0537"/>
    <w:rsid w:val="003F10FD"/>
    <w:rsid w:val="003F166C"/>
    <w:rsid w:val="003F1E2F"/>
    <w:rsid w:val="003F4415"/>
    <w:rsid w:val="003F69DF"/>
    <w:rsid w:val="003F7AED"/>
    <w:rsid w:val="00400938"/>
    <w:rsid w:val="00400EBA"/>
    <w:rsid w:val="00402A51"/>
    <w:rsid w:val="00405354"/>
    <w:rsid w:val="00407133"/>
    <w:rsid w:val="00410FF4"/>
    <w:rsid w:val="004141BF"/>
    <w:rsid w:val="00414F4F"/>
    <w:rsid w:val="004174FB"/>
    <w:rsid w:val="00417C49"/>
    <w:rsid w:val="00421174"/>
    <w:rsid w:val="004230F9"/>
    <w:rsid w:val="00423AF5"/>
    <w:rsid w:val="004260CB"/>
    <w:rsid w:val="0042659E"/>
    <w:rsid w:val="00426771"/>
    <w:rsid w:val="00427CD6"/>
    <w:rsid w:val="00433C07"/>
    <w:rsid w:val="004349E7"/>
    <w:rsid w:val="00437526"/>
    <w:rsid w:val="00437E5C"/>
    <w:rsid w:val="00443D78"/>
    <w:rsid w:val="00443DE8"/>
    <w:rsid w:val="00444A71"/>
    <w:rsid w:val="00446847"/>
    <w:rsid w:val="00451CFB"/>
    <w:rsid w:val="00452505"/>
    <w:rsid w:val="0045388B"/>
    <w:rsid w:val="0045737F"/>
    <w:rsid w:val="004573A4"/>
    <w:rsid w:val="00461AB9"/>
    <w:rsid w:val="004635CF"/>
    <w:rsid w:val="00463DA5"/>
    <w:rsid w:val="00465C08"/>
    <w:rsid w:val="00465EF0"/>
    <w:rsid w:val="004665C7"/>
    <w:rsid w:val="004665FC"/>
    <w:rsid w:val="0046783D"/>
    <w:rsid w:val="0046789C"/>
    <w:rsid w:val="00467AEB"/>
    <w:rsid w:val="00467E26"/>
    <w:rsid w:val="00467EE0"/>
    <w:rsid w:val="00470318"/>
    <w:rsid w:val="00470954"/>
    <w:rsid w:val="00470A6B"/>
    <w:rsid w:val="00473648"/>
    <w:rsid w:val="0047521B"/>
    <w:rsid w:val="0048302C"/>
    <w:rsid w:val="00484797"/>
    <w:rsid w:val="004873C0"/>
    <w:rsid w:val="00487724"/>
    <w:rsid w:val="0049017C"/>
    <w:rsid w:val="004925EC"/>
    <w:rsid w:val="00495F7D"/>
    <w:rsid w:val="004975D7"/>
    <w:rsid w:val="004A0952"/>
    <w:rsid w:val="004A3554"/>
    <w:rsid w:val="004A5E56"/>
    <w:rsid w:val="004A6218"/>
    <w:rsid w:val="004A6ED9"/>
    <w:rsid w:val="004B5A11"/>
    <w:rsid w:val="004D02D6"/>
    <w:rsid w:val="004D0415"/>
    <w:rsid w:val="004D0EED"/>
    <w:rsid w:val="004D15DF"/>
    <w:rsid w:val="004D2FFC"/>
    <w:rsid w:val="004D540E"/>
    <w:rsid w:val="004D5BC5"/>
    <w:rsid w:val="004D5F82"/>
    <w:rsid w:val="004E3F5A"/>
    <w:rsid w:val="004E712A"/>
    <w:rsid w:val="004F0031"/>
    <w:rsid w:val="004F02EE"/>
    <w:rsid w:val="004F0ED0"/>
    <w:rsid w:val="004F2A89"/>
    <w:rsid w:val="004F74A7"/>
    <w:rsid w:val="00500326"/>
    <w:rsid w:val="00500761"/>
    <w:rsid w:val="00500A7C"/>
    <w:rsid w:val="00501147"/>
    <w:rsid w:val="00502E1D"/>
    <w:rsid w:val="005039BD"/>
    <w:rsid w:val="005112E5"/>
    <w:rsid w:val="00512B6B"/>
    <w:rsid w:val="00513D16"/>
    <w:rsid w:val="00514347"/>
    <w:rsid w:val="00515FB8"/>
    <w:rsid w:val="00516D53"/>
    <w:rsid w:val="00517264"/>
    <w:rsid w:val="005202EF"/>
    <w:rsid w:val="00521B06"/>
    <w:rsid w:val="005241F5"/>
    <w:rsid w:val="005307E5"/>
    <w:rsid w:val="005321A5"/>
    <w:rsid w:val="00532DA4"/>
    <w:rsid w:val="005359CA"/>
    <w:rsid w:val="00540990"/>
    <w:rsid w:val="00540EAF"/>
    <w:rsid w:val="00542658"/>
    <w:rsid w:val="00543B2D"/>
    <w:rsid w:val="00543D37"/>
    <w:rsid w:val="00544270"/>
    <w:rsid w:val="00550816"/>
    <w:rsid w:val="00552B7C"/>
    <w:rsid w:val="00553671"/>
    <w:rsid w:val="00553AA1"/>
    <w:rsid w:val="00554AD0"/>
    <w:rsid w:val="00555E93"/>
    <w:rsid w:val="005570DA"/>
    <w:rsid w:val="00557B9F"/>
    <w:rsid w:val="00557E38"/>
    <w:rsid w:val="00560884"/>
    <w:rsid w:val="00561470"/>
    <w:rsid w:val="0056155D"/>
    <w:rsid w:val="00565831"/>
    <w:rsid w:val="00567473"/>
    <w:rsid w:val="00567DD2"/>
    <w:rsid w:val="00570144"/>
    <w:rsid w:val="0057030F"/>
    <w:rsid w:val="00570AEF"/>
    <w:rsid w:val="00570B2F"/>
    <w:rsid w:val="00571E9D"/>
    <w:rsid w:val="0057242B"/>
    <w:rsid w:val="0057245B"/>
    <w:rsid w:val="00573772"/>
    <w:rsid w:val="005741F9"/>
    <w:rsid w:val="0057560A"/>
    <w:rsid w:val="00575685"/>
    <w:rsid w:val="00575E7C"/>
    <w:rsid w:val="00576F99"/>
    <w:rsid w:val="005772A6"/>
    <w:rsid w:val="00577949"/>
    <w:rsid w:val="00577B59"/>
    <w:rsid w:val="00580739"/>
    <w:rsid w:val="00581C91"/>
    <w:rsid w:val="0058542A"/>
    <w:rsid w:val="00587F5A"/>
    <w:rsid w:val="005901DA"/>
    <w:rsid w:val="005905E7"/>
    <w:rsid w:val="005910B1"/>
    <w:rsid w:val="00591BA5"/>
    <w:rsid w:val="00591DCE"/>
    <w:rsid w:val="00592761"/>
    <w:rsid w:val="00592C4B"/>
    <w:rsid w:val="00596C43"/>
    <w:rsid w:val="005A1E5D"/>
    <w:rsid w:val="005A1E84"/>
    <w:rsid w:val="005A24B2"/>
    <w:rsid w:val="005A2F70"/>
    <w:rsid w:val="005A45B6"/>
    <w:rsid w:val="005A684B"/>
    <w:rsid w:val="005A76B4"/>
    <w:rsid w:val="005A7BCB"/>
    <w:rsid w:val="005B0FEB"/>
    <w:rsid w:val="005B3999"/>
    <w:rsid w:val="005B3AED"/>
    <w:rsid w:val="005B5722"/>
    <w:rsid w:val="005B5853"/>
    <w:rsid w:val="005B6FF4"/>
    <w:rsid w:val="005C0451"/>
    <w:rsid w:val="005C3367"/>
    <w:rsid w:val="005C3DD0"/>
    <w:rsid w:val="005C46F6"/>
    <w:rsid w:val="005C4CA1"/>
    <w:rsid w:val="005C57C1"/>
    <w:rsid w:val="005C5955"/>
    <w:rsid w:val="005C5F75"/>
    <w:rsid w:val="005D3F00"/>
    <w:rsid w:val="005D3F87"/>
    <w:rsid w:val="005D412C"/>
    <w:rsid w:val="005D4191"/>
    <w:rsid w:val="005D4D28"/>
    <w:rsid w:val="005D56DB"/>
    <w:rsid w:val="005D59F3"/>
    <w:rsid w:val="005D6993"/>
    <w:rsid w:val="005D7488"/>
    <w:rsid w:val="005D784F"/>
    <w:rsid w:val="005E39F7"/>
    <w:rsid w:val="005E4361"/>
    <w:rsid w:val="005E4449"/>
    <w:rsid w:val="005E60A3"/>
    <w:rsid w:val="005E723C"/>
    <w:rsid w:val="005E7254"/>
    <w:rsid w:val="005F3F2F"/>
    <w:rsid w:val="005F482E"/>
    <w:rsid w:val="005F5BFF"/>
    <w:rsid w:val="005F62E3"/>
    <w:rsid w:val="005F7A0A"/>
    <w:rsid w:val="006014CD"/>
    <w:rsid w:val="00602635"/>
    <w:rsid w:val="006026FE"/>
    <w:rsid w:val="0060292C"/>
    <w:rsid w:val="0060647E"/>
    <w:rsid w:val="006067EF"/>
    <w:rsid w:val="006070B9"/>
    <w:rsid w:val="00611568"/>
    <w:rsid w:val="00612611"/>
    <w:rsid w:val="006134BD"/>
    <w:rsid w:val="0062182D"/>
    <w:rsid w:val="006237AD"/>
    <w:rsid w:val="00625231"/>
    <w:rsid w:val="00625378"/>
    <w:rsid w:val="00626F1A"/>
    <w:rsid w:val="00627D27"/>
    <w:rsid w:val="0063018E"/>
    <w:rsid w:val="00630F8C"/>
    <w:rsid w:val="006312D5"/>
    <w:rsid w:val="00633CD5"/>
    <w:rsid w:val="0063478A"/>
    <w:rsid w:val="006368F0"/>
    <w:rsid w:val="006369D2"/>
    <w:rsid w:val="00636C81"/>
    <w:rsid w:val="006410D8"/>
    <w:rsid w:val="00641144"/>
    <w:rsid w:val="0064131F"/>
    <w:rsid w:val="0064238F"/>
    <w:rsid w:val="00643426"/>
    <w:rsid w:val="0064492A"/>
    <w:rsid w:val="00645839"/>
    <w:rsid w:val="006476BB"/>
    <w:rsid w:val="00650F97"/>
    <w:rsid w:val="0065255B"/>
    <w:rsid w:val="00652FCA"/>
    <w:rsid w:val="006534B7"/>
    <w:rsid w:val="00656E69"/>
    <w:rsid w:val="00660104"/>
    <w:rsid w:val="006619C6"/>
    <w:rsid w:val="006623EA"/>
    <w:rsid w:val="0066376F"/>
    <w:rsid w:val="00663C31"/>
    <w:rsid w:val="00664BE0"/>
    <w:rsid w:val="006650C2"/>
    <w:rsid w:val="00665DE3"/>
    <w:rsid w:val="0066653D"/>
    <w:rsid w:val="00667360"/>
    <w:rsid w:val="0067079A"/>
    <w:rsid w:val="0067100C"/>
    <w:rsid w:val="006736E8"/>
    <w:rsid w:val="00674946"/>
    <w:rsid w:val="00675B51"/>
    <w:rsid w:val="00677498"/>
    <w:rsid w:val="0068052E"/>
    <w:rsid w:val="00681CB2"/>
    <w:rsid w:val="006840B8"/>
    <w:rsid w:val="006852F3"/>
    <w:rsid w:val="0068576D"/>
    <w:rsid w:val="00687F12"/>
    <w:rsid w:val="006904F7"/>
    <w:rsid w:val="00691FD0"/>
    <w:rsid w:val="00692360"/>
    <w:rsid w:val="0069457B"/>
    <w:rsid w:val="006975B7"/>
    <w:rsid w:val="006A04E1"/>
    <w:rsid w:val="006A2E19"/>
    <w:rsid w:val="006A3975"/>
    <w:rsid w:val="006A447B"/>
    <w:rsid w:val="006A4AB8"/>
    <w:rsid w:val="006A5FBA"/>
    <w:rsid w:val="006A6B64"/>
    <w:rsid w:val="006A749E"/>
    <w:rsid w:val="006A7A7D"/>
    <w:rsid w:val="006B1287"/>
    <w:rsid w:val="006B12CA"/>
    <w:rsid w:val="006B4CFA"/>
    <w:rsid w:val="006B5391"/>
    <w:rsid w:val="006B59B1"/>
    <w:rsid w:val="006B705B"/>
    <w:rsid w:val="006B7B6D"/>
    <w:rsid w:val="006C2746"/>
    <w:rsid w:val="006C6C22"/>
    <w:rsid w:val="006D326C"/>
    <w:rsid w:val="006D3A21"/>
    <w:rsid w:val="006D4336"/>
    <w:rsid w:val="006D511A"/>
    <w:rsid w:val="006D5AC2"/>
    <w:rsid w:val="006D5B8B"/>
    <w:rsid w:val="006D6CBE"/>
    <w:rsid w:val="006E016A"/>
    <w:rsid w:val="006E0666"/>
    <w:rsid w:val="006E1815"/>
    <w:rsid w:val="006E2EF7"/>
    <w:rsid w:val="006E3E79"/>
    <w:rsid w:val="006E7067"/>
    <w:rsid w:val="006E794A"/>
    <w:rsid w:val="006E7BD6"/>
    <w:rsid w:val="006F07E7"/>
    <w:rsid w:val="006F1296"/>
    <w:rsid w:val="006F1303"/>
    <w:rsid w:val="006F325D"/>
    <w:rsid w:val="006F46D2"/>
    <w:rsid w:val="006F5092"/>
    <w:rsid w:val="006F7625"/>
    <w:rsid w:val="0070116A"/>
    <w:rsid w:val="00705B69"/>
    <w:rsid w:val="00707482"/>
    <w:rsid w:val="007074BC"/>
    <w:rsid w:val="00707E18"/>
    <w:rsid w:val="00712A3E"/>
    <w:rsid w:val="00712C61"/>
    <w:rsid w:val="00713035"/>
    <w:rsid w:val="00714090"/>
    <w:rsid w:val="00716FD6"/>
    <w:rsid w:val="0072093F"/>
    <w:rsid w:val="0072186C"/>
    <w:rsid w:val="00721D07"/>
    <w:rsid w:val="00722219"/>
    <w:rsid w:val="0072294A"/>
    <w:rsid w:val="00722FAE"/>
    <w:rsid w:val="00724572"/>
    <w:rsid w:val="00724B02"/>
    <w:rsid w:val="00731835"/>
    <w:rsid w:val="0073310A"/>
    <w:rsid w:val="007347AA"/>
    <w:rsid w:val="00735192"/>
    <w:rsid w:val="007356EB"/>
    <w:rsid w:val="00737F4E"/>
    <w:rsid w:val="00747B73"/>
    <w:rsid w:val="00750DED"/>
    <w:rsid w:val="00752D12"/>
    <w:rsid w:val="00753985"/>
    <w:rsid w:val="00754C68"/>
    <w:rsid w:val="007578C4"/>
    <w:rsid w:val="007632BD"/>
    <w:rsid w:val="00763EC3"/>
    <w:rsid w:val="007666C8"/>
    <w:rsid w:val="00767923"/>
    <w:rsid w:val="007750E6"/>
    <w:rsid w:val="0077528B"/>
    <w:rsid w:val="00777FB9"/>
    <w:rsid w:val="0078170F"/>
    <w:rsid w:val="00781B88"/>
    <w:rsid w:val="00784228"/>
    <w:rsid w:val="00785A7E"/>
    <w:rsid w:val="00786D78"/>
    <w:rsid w:val="00787969"/>
    <w:rsid w:val="007921D3"/>
    <w:rsid w:val="00792AA5"/>
    <w:rsid w:val="007935C4"/>
    <w:rsid w:val="00795028"/>
    <w:rsid w:val="007A077A"/>
    <w:rsid w:val="007A18CD"/>
    <w:rsid w:val="007A202C"/>
    <w:rsid w:val="007A2090"/>
    <w:rsid w:val="007A3825"/>
    <w:rsid w:val="007A3A4B"/>
    <w:rsid w:val="007A5819"/>
    <w:rsid w:val="007B1CD3"/>
    <w:rsid w:val="007B2D72"/>
    <w:rsid w:val="007B414F"/>
    <w:rsid w:val="007B476C"/>
    <w:rsid w:val="007B5DF1"/>
    <w:rsid w:val="007B5F58"/>
    <w:rsid w:val="007B60BB"/>
    <w:rsid w:val="007C0BC5"/>
    <w:rsid w:val="007C2A7C"/>
    <w:rsid w:val="007C3799"/>
    <w:rsid w:val="007C563D"/>
    <w:rsid w:val="007C6C35"/>
    <w:rsid w:val="007D13C7"/>
    <w:rsid w:val="007D252A"/>
    <w:rsid w:val="007D29A8"/>
    <w:rsid w:val="007D39C2"/>
    <w:rsid w:val="007D4587"/>
    <w:rsid w:val="007E1DD2"/>
    <w:rsid w:val="007E3C62"/>
    <w:rsid w:val="007E3EBE"/>
    <w:rsid w:val="007E5355"/>
    <w:rsid w:val="007E5C19"/>
    <w:rsid w:val="007E623F"/>
    <w:rsid w:val="007E63EA"/>
    <w:rsid w:val="007E730D"/>
    <w:rsid w:val="007E7D68"/>
    <w:rsid w:val="007F2869"/>
    <w:rsid w:val="007F3072"/>
    <w:rsid w:val="007F3CEC"/>
    <w:rsid w:val="007F5635"/>
    <w:rsid w:val="007F7E4E"/>
    <w:rsid w:val="00801526"/>
    <w:rsid w:val="00801EAE"/>
    <w:rsid w:val="00804895"/>
    <w:rsid w:val="008053A1"/>
    <w:rsid w:val="008068A7"/>
    <w:rsid w:val="00806E76"/>
    <w:rsid w:val="00807A53"/>
    <w:rsid w:val="0081075C"/>
    <w:rsid w:val="00815089"/>
    <w:rsid w:val="008170EF"/>
    <w:rsid w:val="00820133"/>
    <w:rsid w:val="00821280"/>
    <w:rsid w:val="00824F05"/>
    <w:rsid w:val="00827840"/>
    <w:rsid w:val="00830AC9"/>
    <w:rsid w:val="0083265F"/>
    <w:rsid w:val="00834A4E"/>
    <w:rsid w:val="0083507F"/>
    <w:rsid w:val="008373C8"/>
    <w:rsid w:val="00837F5B"/>
    <w:rsid w:val="008402EB"/>
    <w:rsid w:val="00840D63"/>
    <w:rsid w:val="0084260D"/>
    <w:rsid w:val="008468B5"/>
    <w:rsid w:val="00846AD8"/>
    <w:rsid w:val="0084724F"/>
    <w:rsid w:val="00850290"/>
    <w:rsid w:val="008516BE"/>
    <w:rsid w:val="00855A95"/>
    <w:rsid w:val="0085634B"/>
    <w:rsid w:val="0085719D"/>
    <w:rsid w:val="00857BC2"/>
    <w:rsid w:val="0086075E"/>
    <w:rsid w:val="008610DA"/>
    <w:rsid w:val="008644FC"/>
    <w:rsid w:val="00864E7E"/>
    <w:rsid w:val="00867A92"/>
    <w:rsid w:val="00870176"/>
    <w:rsid w:val="00870798"/>
    <w:rsid w:val="00873304"/>
    <w:rsid w:val="0087578C"/>
    <w:rsid w:val="00875B7C"/>
    <w:rsid w:val="00875F37"/>
    <w:rsid w:val="0087622A"/>
    <w:rsid w:val="008770ED"/>
    <w:rsid w:val="008777E1"/>
    <w:rsid w:val="0088107D"/>
    <w:rsid w:val="00881878"/>
    <w:rsid w:val="00881FFD"/>
    <w:rsid w:val="00884341"/>
    <w:rsid w:val="00884F71"/>
    <w:rsid w:val="00885ADA"/>
    <w:rsid w:val="00890AAA"/>
    <w:rsid w:val="00890CA1"/>
    <w:rsid w:val="00891277"/>
    <w:rsid w:val="00897353"/>
    <w:rsid w:val="00897F9D"/>
    <w:rsid w:val="008A0554"/>
    <w:rsid w:val="008A17BA"/>
    <w:rsid w:val="008A1E5B"/>
    <w:rsid w:val="008A3397"/>
    <w:rsid w:val="008A45B7"/>
    <w:rsid w:val="008A508D"/>
    <w:rsid w:val="008B0676"/>
    <w:rsid w:val="008B0ADC"/>
    <w:rsid w:val="008B14B6"/>
    <w:rsid w:val="008B1E1B"/>
    <w:rsid w:val="008B20C9"/>
    <w:rsid w:val="008B2403"/>
    <w:rsid w:val="008B4645"/>
    <w:rsid w:val="008C2861"/>
    <w:rsid w:val="008C3E22"/>
    <w:rsid w:val="008C3E2D"/>
    <w:rsid w:val="008C5647"/>
    <w:rsid w:val="008D19F4"/>
    <w:rsid w:val="008D3E3D"/>
    <w:rsid w:val="008D4473"/>
    <w:rsid w:val="008D5D19"/>
    <w:rsid w:val="008E0A2D"/>
    <w:rsid w:val="008E0D09"/>
    <w:rsid w:val="008E1AA8"/>
    <w:rsid w:val="008E1B15"/>
    <w:rsid w:val="008E2A90"/>
    <w:rsid w:val="008E3A19"/>
    <w:rsid w:val="008E5243"/>
    <w:rsid w:val="008E5865"/>
    <w:rsid w:val="008E687F"/>
    <w:rsid w:val="008E689B"/>
    <w:rsid w:val="008E7EDC"/>
    <w:rsid w:val="008F0050"/>
    <w:rsid w:val="008F06DD"/>
    <w:rsid w:val="008F2014"/>
    <w:rsid w:val="008F2B9D"/>
    <w:rsid w:val="008F5DAE"/>
    <w:rsid w:val="008F6153"/>
    <w:rsid w:val="008F7110"/>
    <w:rsid w:val="008F7E18"/>
    <w:rsid w:val="00901605"/>
    <w:rsid w:val="0090503D"/>
    <w:rsid w:val="00906421"/>
    <w:rsid w:val="009070BB"/>
    <w:rsid w:val="00907E04"/>
    <w:rsid w:val="00911E80"/>
    <w:rsid w:val="0092048E"/>
    <w:rsid w:val="00920840"/>
    <w:rsid w:val="00920C6D"/>
    <w:rsid w:val="009211D9"/>
    <w:rsid w:val="00921548"/>
    <w:rsid w:val="009217B4"/>
    <w:rsid w:val="0092395D"/>
    <w:rsid w:val="00924A68"/>
    <w:rsid w:val="00925152"/>
    <w:rsid w:val="00925169"/>
    <w:rsid w:val="00926A03"/>
    <w:rsid w:val="00926DD8"/>
    <w:rsid w:val="00930688"/>
    <w:rsid w:val="009320E3"/>
    <w:rsid w:val="0093318E"/>
    <w:rsid w:val="009337C0"/>
    <w:rsid w:val="009344E8"/>
    <w:rsid w:val="0093675E"/>
    <w:rsid w:val="00936898"/>
    <w:rsid w:val="009379E6"/>
    <w:rsid w:val="00937E1E"/>
    <w:rsid w:val="0094432E"/>
    <w:rsid w:val="00951DFD"/>
    <w:rsid w:val="009525C3"/>
    <w:rsid w:val="009542A6"/>
    <w:rsid w:val="00956EC2"/>
    <w:rsid w:val="0095737A"/>
    <w:rsid w:val="00957DF5"/>
    <w:rsid w:val="00963A2E"/>
    <w:rsid w:val="00967114"/>
    <w:rsid w:val="009702EC"/>
    <w:rsid w:val="00970721"/>
    <w:rsid w:val="00970DE7"/>
    <w:rsid w:val="00971480"/>
    <w:rsid w:val="00971925"/>
    <w:rsid w:val="00972D60"/>
    <w:rsid w:val="009734F6"/>
    <w:rsid w:val="0097387A"/>
    <w:rsid w:val="00974D02"/>
    <w:rsid w:val="0097698E"/>
    <w:rsid w:val="009775F1"/>
    <w:rsid w:val="0097782D"/>
    <w:rsid w:val="009800A5"/>
    <w:rsid w:val="00982339"/>
    <w:rsid w:val="009825EB"/>
    <w:rsid w:val="00985C51"/>
    <w:rsid w:val="00986AB6"/>
    <w:rsid w:val="00987527"/>
    <w:rsid w:val="00990FC7"/>
    <w:rsid w:val="00991A06"/>
    <w:rsid w:val="00991CF3"/>
    <w:rsid w:val="00991D41"/>
    <w:rsid w:val="00992030"/>
    <w:rsid w:val="00995E5D"/>
    <w:rsid w:val="00996463"/>
    <w:rsid w:val="00996FB2"/>
    <w:rsid w:val="00997115"/>
    <w:rsid w:val="009A1A23"/>
    <w:rsid w:val="009A1C30"/>
    <w:rsid w:val="009A2E96"/>
    <w:rsid w:val="009A2F0E"/>
    <w:rsid w:val="009A37C5"/>
    <w:rsid w:val="009A44C6"/>
    <w:rsid w:val="009B1D59"/>
    <w:rsid w:val="009B62BE"/>
    <w:rsid w:val="009B6999"/>
    <w:rsid w:val="009B6AD7"/>
    <w:rsid w:val="009C227E"/>
    <w:rsid w:val="009C3335"/>
    <w:rsid w:val="009C39DC"/>
    <w:rsid w:val="009C4B7B"/>
    <w:rsid w:val="009C4E5C"/>
    <w:rsid w:val="009C5F7C"/>
    <w:rsid w:val="009C6AEF"/>
    <w:rsid w:val="009C6BDE"/>
    <w:rsid w:val="009D0C6E"/>
    <w:rsid w:val="009D14EA"/>
    <w:rsid w:val="009D666D"/>
    <w:rsid w:val="009E0AE3"/>
    <w:rsid w:val="009E0F90"/>
    <w:rsid w:val="009E10D0"/>
    <w:rsid w:val="009E134E"/>
    <w:rsid w:val="009E285B"/>
    <w:rsid w:val="009E2967"/>
    <w:rsid w:val="009E2BF7"/>
    <w:rsid w:val="009E47B2"/>
    <w:rsid w:val="009E5562"/>
    <w:rsid w:val="009E58F2"/>
    <w:rsid w:val="009F0020"/>
    <w:rsid w:val="009F1789"/>
    <w:rsid w:val="009F1BB3"/>
    <w:rsid w:val="009F2065"/>
    <w:rsid w:val="009F34A9"/>
    <w:rsid w:val="009F47CE"/>
    <w:rsid w:val="009F4F12"/>
    <w:rsid w:val="009F5758"/>
    <w:rsid w:val="009F6572"/>
    <w:rsid w:val="009F77B6"/>
    <w:rsid w:val="009F7AAE"/>
    <w:rsid w:val="00A00FA3"/>
    <w:rsid w:val="00A026D4"/>
    <w:rsid w:val="00A02B84"/>
    <w:rsid w:val="00A05D7C"/>
    <w:rsid w:val="00A11361"/>
    <w:rsid w:val="00A11840"/>
    <w:rsid w:val="00A13626"/>
    <w:rsid w:val="00A13AF2"/>
    <w:rsid w:val="00A13E45"/>
    <w:rsid w:val="00A1674F"/>
    <w:rsid w:val="00A16AC2"/>
    <w:rsid w:val="00A16ADA"/>
    <w:rsid w:val="00A208CA"/>
    <w:rsid w:val="00A21528"/>
    <w:rsid w:val="00A2171B"/>
    <w:rsid w:val="00A21E5B"/>
    <w:rsid w:val="00A22E4F"/>
    <w:rsid w:val="00A25438"/>
    <w:rsid w:val="00A25A3C"/>
    <w:rsid w:val="00A2719D"/>
    <w:rsid w:val="00A34094"/>
    <w:rsid w:val="00A35D67"/>
    <w:rsid w:val="00A362A4"/>
    <w:rsid w:val="00A36E2C"/>
    <w:rsid w:val="00A37095"/>
    <w:rsid w:val="00A41017"/>
    <w:rsid w:val="00A46699"/>
    <w:rsid w:val="00A4698A"/>
    <w:rsid w:val="00A46B04"/>
    <w:rsid w:val="00A47357"/>
    <w:rsid w:val="00A5063B"/>
    <w:rsid w:val="00A52881"/>
    <w:rsid w:val="00A55B74"/>
    <w:rsid w:val="00A6189F"/>
    <w:rsid w:val="00A663F2"/>
    <w:rsid w:val="00A701A7"/>
    <w:rsid w:val="00A714E6"/>
    <w:rsid w:val="00A71825"/>
    <w:rsid w:val="00A7224D"/>
    <w:rsid w:val="00A727D8"/>
    <w:rsid w:val="00A73930"/>
    <w:rsid w:val="00A73E59"/>
    <w:rsid w:val="00A75D77"/>
    <w:rsid w:val="00A80D67"/>
    <w:rsid w:val="00A814FC"/>
    <w:rsid w:val="00A83622"/>
    <w:rsid w:val="00A84A91"/>
    <w:rsid w:val="00A85283"/>
    <w:rsid w:val="00A863C8"/>
    <w:rsid w:val="00A9541F"/>
    <w:rsid w:val="00A9574C"/>
    <w:rsid w:val="00A973C5"/>
    <w:rsid w:val="00A97A8D"/>
    <w:rsid w:val="00A97CC7"/>
    <w:rsid w:val="00AA0AFC"/>
    <w:rsid w:val="00AA25A3"/>
    <w:rsid w:val="00AA4DC3"/>
    <w:rsid w:val="00AA5372"/>
    <w:rsid w:val="00AA5B97"/>
    <w:rsid w:val="00AA64C7"/>
    <w:rsid w:val="00AA70D0"/>
    <w:rsid w:val="00AA7F93"/>
    <w:rsid w:val="00AB1517"/>
    <w:rsid w:val="00AB1A74"/>
    <w:rsid w:val="00AB2DD1"/>
    <w:rsid w:val="00AB3604"/>
    <w:rsid w:val="00AB7BDF"/>
    <w:rsid w:val="00AC0FFB"/>
    <w:rsid w:val="00AC2034"/>
    <w:rsid w:val="00AC77C1"/>
    <w:rsid w:val="00AC7AA9"/>
    <w:rsid w:val="00AD1380"/>
    <w:rsid w:val="00AD189E"/>
    <w:rsid w:val="00AD25AA"/>
    <w:rsid w:val="00AD2EC9"/>
    <w:rsid w:val="00AD5425"/>
    <w:rsid w:val="00AD623F"/>
    <w:rsid w:val="00AD64D6"/>
    <w:rsid w:val="00AD79F0"/>
    <w:rsid w:val="00AD7BF6"/>
    <w:rsid w:val="00AE307A"/>
    <w:rsid w:val="00AE50E0"/>
    <w:rsid w:val="00AE70AA"/>
    <w:rsid w:val="00AE7263"/>
    <w:rsid w:val="00AF1DC8"/>
    <w:rsid w:val="00AF47D1"/>
    <w:rsid w:val="00AF64B0"/>
    <w:rsid w:val="00AF7DE4"/>
    <w:rsid w:val="00B00452"/>
    <w:rsid w:val="00B019E9"/>
    <w:rsid w:val="00B024B6"/>
    <w:rsid w:val="00B02777"/>
    <w:rsid w:val="00B02C48"/>
    <w:rsid w:val="00B06595"/>
    <w:rsid w:val="00B06A94"/>
    <w:rsid w:val="00B104BB"/>
    <w:rsid w:val="00B110B7"/>
    <w:rsid w:val="00B110EC"/>
    <w:rsid w:val="00B113EB"/>
    <w:rsid w:val="00B13990"/>
    <w:rsid w:val="00B14F89"/>
    <w:rsid w:val="00B16748"/>
    <w:rsid w:val="00B169C9"/>
    <w:rsid w:val="00B202E2"/>
    <w:rsid w:val="00B209D3"/>
    <w:rsid w:val="00B214FB"/>
    <w:rsid w:val="00B227EF"/>
    <w:rsid w:val="00B228AE"/>
    <w:rsid w:val="00B2345D"/>
    <w:rsid w:val="00B23854"/>
    <w:rsid w:val="00B25BF7"/>
    <w:rsid w:val="00B2668B"/>
    <w:rsid w:val="00B27FE8"/>
    <w:rsid w:val="00B32736"/>
    <w:rsid w:val="00B34916"/>
    <w:rsid w:val="00B34957"/>
    <w:rsid w:val="00B406EA"/>
    <w:rsid w:val="00B42299"/>
    <w:rsid w:val="00B442C8"/>
    <w:rsid w:val="00B5137A"/>
    <w:rsid w:val="00B560F1"/>
    <w:rsid w:val="00B56FCC"/>
    <w:rsid w:val="00B605A3"/>
    <w:rsid w:val="00B6064F"/>
    <w:rsid w:val="00B63656"/>
    <w:rsid w:val="00B648B1"/>
    <w:rsid w:val="00B64A38"/>
    <w:rsid w:val="00B64D1B"/>
    <w:rsid w:val="00B70CD6"/>
    <w:rsid w:val="00B70D4A"/>
    <w:rsid w:val="00B714C8"/>
    <w:rsid w:val="00B7451F"/>
    <w:rsid w:val="00B75AF2"/>
    <w:rsid w:val="00B75E8D"/>
    <w:rsid w:val="00B76793"/>
    <w:rsid w:val="00B77153"/>
    <w:rsid w:val="00B77AB4"/>
    <w:rsid w:val="00B77CE6"/>
    <w:rsid w:val="00B81377"/>
    <w:rsid w:val="00B841D6"/>
    <w:rsid w:val="00B84800"/>
    <w:rsid w:val="00B87439"/>
    <w:rsid w:val="00B87C8D"/>
    <w:rsid w:val="00B87D99"/>
    <w:rsid w:val="00B908B1"/>
    <w:rsid w:val="00B92DC8"/>
    <w:rsid w:val="00B93197"/>
    <w:rsid w:val="00B94D4C"/>
    <w:rsid w:val="00B954B9"/>
    <w:rsid w:val="00B97C8B"/>
    <w:rsid w:val="00BA016F"/>
    <w:rsid w:val="00BA0B59"/>
    <w:rsid w:val="00BA0C06"/>
    <w:rsid w:val="00BA1170"/>
    <w:rsid w:val="00BA27D6"/>
    <w:rsid w:val="00BA4E2F"/>
    <w:rsid w:val="00BA6C21"/>
    <w:rsid w:val="00BA760B"/>
    <w:rsid w:val="00BB2669"/>
    <w:rsid w:val="00BB2E29"/>
    <w:rsid w:val="00BB4C01"/>
    <w:rsid w:val="00BB57C3"/>
    <w:rsid w:val="00BB5D88"/>
    <w:rsid w:val="00BB6FC7"/>
    <w:rsid w:val="00BB7C6A"/>
    <w:rsid w:val="00BC120C"/>
    <w:rsid w:val="00BC1B67"/>
    <w:rsid w:val="00BC35E7"/>
    <w:rsid w:val="00BC4549"/>
    <w:rsid w:val="00BC46CB"/>
    <w:rsid w:val="00BC52B6"/>
    <w:rsid w:val="00BC63F3"/>
    <w:rsid w:val="00BD05B2"/>
    <w:rsid w:val="00BD0851"/>
    <w:rsid w:val="00BD1E9E"/>
    <w:rsid w:val="00BD2019"/>
    <w:rsid w:val="00BD2EF7"/>
    <w:rsid w:val="00BD2FD7"/>
    <w:rsid w:val="00BD3D9E"/>
    <w:rsid w:val="00BD5007"/>
    <w:rsid w:val="00BD5D17"/>
    <w:rsid w:val="00BD621B"/>
    <w:rsid w:val="00BD6F33"/>
    <w:rsid w:val="00BD7758"/>
    <w:rsid w:val="00BE0663"/>
    <w:rsid w:val="00BE092B"/>
    <w:rsid w:val="00BE0C73"/>
    <w:rsid w:val="00BE0FC1"/>
    <w:rsid w:val="00BE1210"/>
    <w:rsid w:val="00BE2102"/>
    <w:rsid w:val="00BE4594"/>
    <w:rsid w:val="00BE58D2"/>
    <w:rsid w:val="00BE5E31"/>
    <w:rsid w:val="00BE64A2"/>
    <w:rsid w:val="00BE66AA"/>
    <w:rsid w:val="00BF0CFE"/>
    <w:rsid w:val="00BF3110"/>
    <w:rsid w:val="00BF6E24"/>
    <w:rsid w:val="00BF71BC"/>
    <w:rsid w:val="00C0013F"/>
    <w:rsid w:val="00C001BC"/>
    <w:rsid w:val="00C01131"/>
    <w:rsid w:val="00C02997"/>
    <w:rsid w:val="00C03A4A"/>
    <w:rsid w:val="00C03A61"/>
    <w:rsid w:val="00C0510D"/>
    <w:rsid w:val="00C05374"/>
    <w:rsid w:val="00C05678"/>
    <w:rsid w:val="00C05A8A"/>
    <w:rsid w:val="00C06AC2"/>
    <w:rsid w:val="00C06CE1"/>
    <w:rsid w:val="00C071B1"/>
    <w:rsid w:val="00C13950"/>
    <w:rsid w:val="00C13F88"/>
    <w:rsid w:val="00C14837"/>
    <w:rsid w:val="00C158C0"/>
    <w:rsid w:val="00C17346"/>
    <w:rsid w:val="00C2091C"/>
    <w:rsid w:val="00C227D6"/>
    <w:rsid w:val="00C22F58"/>
    <w:rsid w:val="00C23D22"/>
    <w:rsid w:val="00C25E83"/>
    <w:rsid w:val="00C31B7F"/>
    <w:rsid w:val="00C31F3B"/>
    <w:rsid w:val="00C35B04"/>
    <w:rsid w:val="00C404DC"/>
    <w:rsid w:val="00C41D9C"/>
    <w:rsid w:val="00C42682"/>
    <w:rsid w:val="00C43980"/>
    <w:rsid w:val="00C44A31"/>
    <w:rsid w:val="00C46AB6"/>
    <w:rsid w:val="00C50BEB"/>
    <w:rsid w:val="00C53BA1"/>
    <w:rsid w:val="00C61462"/>
    <w:rsid w:val="00C63939"/>
    <w:rsid w:val="00C6726B"/>
    <w:rsid w:val="00C71002"/>
    <w:rsid w:val="00C73B6F"/>
    <w:rsid w:val="00C743A4"/>
    <w:rsid w:val="00C7665C"/>
    <w:rsid w:val="00C773B1"/>
    <w:rsid w:val="00C773C6"/>
    <w:rsid w:val="00C77554"/>
    <w:rsid w:val="00C775D9"/>
    <w:rsid w:val="00C77F5C"/>
    <w:rsid w:val="00C8129A"/>
    <w:rsid w:val="00C81700"/>
    <w:rsid w:val="00C82B04"/>
    <w:rsid w:val="00C84230"/>
    <w:rsid w:val="00C8674D"/>
    <w:rsid w:val="00C8750F"/>
    <w:rsid w:val="00C87B08"/>
    <w:rsid w:val="00C90208"/>
    <w:rsid w:val="00C912CC"/>
    <w:rsid w:val="00C92A11"/>
    <w:rsid w:val="00C93760"/>
    <w:rsid w:val="00C94A62"/>
    <w:rsid w:val="00C959CF"/>
    <w:rsid w:val="00C97A40"/>
    <w:rsid w:val="00CA12B1"/>
    <w:rsid w:val="00CA35F6"/>
    <w:rsid w:val="00CB537D"/>
    <w:rsid w:val="00CB5637"/>
    <w:rsid w:val="00CB5B28"/>
    <w:rsid w:val="00CB7D36"/>
    <w:rsid w:val="00CB7D45"/>
    <w:rsid w:val="00CC0BA9"/>
    <w:rsid w:val="00CC137A"/>
    <w:rsid w:val="00CC2B30"/>
    <w:rsid w:val="00CC2C69"/>
    <w:rsid w:val="00CC462E"/>
    <w:rsid w:val="00CC4C14"/>
    <w:rsid w:val="00CC57BB"/>
    <w:rsid w:val="00CC609A"/>
    <w:rsid w:val="00CD061B"/>
    <w:rsid w:val="00CD1C50"/>
    <w:rsid w:val="00CD3410"/>
    <w:rsid w:val="00CD405C"/>
    <w:rsid w:val="00CD4A43"/>
    <w:rsid w:val="00CD5063"/>
    <w:rsid w:val="00CE19B4"/>
    <w:rsid w:val="00CE22EA"/>
    <w:rsid w:val="00CE27A2"/>
    <w:rsid w:val="00CE2AB8"/>
    <w:rsid w:val="00CE3503"/>
    <w:rsid w:val="00CE5A86"/>
    <w:rsid w:val="00CE5CCB"/>
    <w:rsid w:val="00CF3029"/>
    <w:rsid w:val="00CF3AD1"/>
    <w:rsid w:val="00CF3E63"/>
    <w:rsid w:val="00CF4F6D"/>
    <w:rsid w:val="00CF61A8"/>
    <w:rsid w:val="00CF62A5"/>
    <w:rsid w:val="00CF6CFA"/>
    <w:rsid w:val="00CF7FCB"/>
    <w:rsid w:val="00D0308B"/>
    <w:rsid w:val="00D03F33"/>
    <w:rsid w:val="00D0426D"/>
    <w:rsid w:val="00D04B0F"/>
    <w:rsid w:val="00D1348A"/>
    <w:rsid w:val="00D16C58"/>
    <w:rsid w:val="00D17956"/>
    <w:rsid w:val="00D17F92"/>
    <w:rsid w:val="00D20AA9"/>
    <w:rsid w:val="00D21EAF"/>
    <w:rsid w:val="00D223E4"/>
    <w:rsid w:val="00D2504D"/>
    <w:rsid w:val="00D26E30"/>
    <w:rsid w:val="00D27092"/>
    <w:rsid w:val="00D273EE"/>
    <w:rsid w:val="00D27574"/>
    <w:rsid w:val="00D30ACA"/>
    <w:rsid w:val="00D310D9"/>
    <w:rsid w:val="00D34A08"/>
    <w:rsid w:val="00D3598C"/>
    <w:rsid w:val="00D35FBE"/>
    <w:rsid w:val="00D40CC8"/>
    <w:rsid w:val="00D4143B"/>
    <w:rsid w:val="00D45866"/>
    <w:rsid w:val="00D47ACD"/>
    <w:rsid w:val="00D52055"/>
    <w:rsid w:val="00D52492"/>
    <w:rsid w:val="00D529DE"/>
    <w:rsid w:val="00D549C6"/>
    <w:rsid w:val="00D54E13"/>
    <w:rsid w:val="00D54EDE"/>
    <w:rsid w:val="00D556DE"/>
    <w:rsid w:val="00D557B8"/>
    <w:rsid w:val="00D56500"/>
    <w:rsid w:val="00D57358"/>
    <w:rsid w:val="00D6001A"/>
    <w:rsid w:val="00D6022E"/>
    <w:rsid w:val="00D60DB7"/>
    <w:rsid w:val="00D612D9"/>
    <w:rsid w:val="00D62FD6"/>
    <w:rsid w:val="00D63C6C"/>
    <w:rsid w:val="00D6494C"/>
    <w:rsid w:val="00D64960"/>
    <w:rsid w:val="00D66B9A"/>
    <w:rsid w:val="00D66C40"/>
    <w:rsid w:val="00D70BCD"/>
    <w:rsid w:val="00D73326"/>
    <w:rsid w:val="00D73E34"/>
    <w:rsid w:val="00D74881"/>
    <w:rsid w:val="00D75937"/>
    <w:rsid w:val="00D773FB"/>
    <w:rsid w:val="00D81A36"/>
    <w:rsid w:val="00D82F3A"/>
    <w:rsid w:val="00D846D1"/>
    <w:rsid w:val="00D84AB7"/>
    <w:rsid w:val="00D85211"/>
    <w:rsid w:val="00D91530"/>
    <w:rsid w:val="00D93552"/>
    <w:rsid w:val="00D94707"/>
    <w:rsid w:val="00DA03C1"/>
    <w:rsid w:val="00DA0520"/>
    <w:rsid w:val="00DA118F"/>
    <w:rsid w:val="00DA178A"/>
    <w:rsid w:val="00DA3AE8"/>
    <w:rsid w:val="00DA4C19"/>
    <w:rsid w:val="00DA547C"/>
    <w:rsid w:val="00DB125D"/>
    <w:rsid w:val="00DB15EC"/>
    <w:rsid w:val="00DB33AB"/>
    <w:rsid w:val="00DB7BC6"/>
    <w:rsid w:val="00DC3ADE"/>
    <w:rsid w:val="00DC5DE9"/>
    <w:rsid w:val="00DC6D12"/>
    <w:rsid w:val="00DD0A83"/>
    <w:rsid w:val="00DD1578"/>
    <w:rsid w:val="00DD280B"/>
    <w:rsid w:val="00DD3110"/>
    <w:rsid w:val="00DD324C"/>
    <w:rsid w:val="00DD38A3"/>
    <w:rsid w:val="00DD61EE"/>
    <w:rsid w:val="00DD639D"/>
    <w:rsid w:val="00DD6909"/>
    <w:rsid w:val="00DD75B2"/>
    <w:rsid w:val="00DE19D4"/>
    <w:rsid w:val="00DE2251"/>
    <w:rsid w:val="00DE296F"/>
    <w:rsid w:val="00DE2A1E"/>
    <w:rsid w:val="00DE3C9A"/>
    <w:rsid w:val="00DE4F91"/>
    <w:rsid w:val="00DE6185"/>
    <w:rsid w:val="00DF01D9"/>
    <w:rsid w:val="00DF042A"/>
    <w:rsid w:val="00DF13B6"/>
    <w:rsid w:val="00DF35FC"/>
    <w:rsid w:val="00DF40DF"/>
    <w:rsid w:val="00DF4738"/>
    <w:rsid w:val="00DF6288"/>
    <w:rsid w:val="00DF7AE8"/>
    <w:rsid w:val="00E000DA"/>
    <w:rsid w:val="00E0067A"/>
    <w:rsid w:val="00E00DAD"/>
    <w:rsid w:val="00E00DC4"/>
    <w:rsid w:val="00E00F67"/>
    <w:rsid w:val="00E01E83"/>
    <w:rsid w:val="00E02FBA"/>
    <w:rsid w:val="00E047E0"/>
    <w:rsid w:val="00E10C36"/>
    <w:rsid w:val="00E10C48"/>
    <w:rsid w:val="00E10C6D"/>
    <w:rsid w:val="00E141D6"/>
    <w:rsid w:val="00E1545E"/>
    <w:rsid w:val="00E15899"/>
    <w:rsid w:val="00E16768"/>
    <w:rsid w:val="00E16C6B"/>
    <w:rsid w:val="00E200BA"/>
    <w:rsid w:val="00E22513"/>
    <w:rsid w:val="00E24DD5"/>
    <w:rsid w:val="00E30EF7"/>
    <w:rsid w:val="00E32760"/>
    <w:rsid w:val="00E327C6"/>
    <w:rsid w:val="00E336EC"/>
    <w:rsid w:val="00E354B8"/>
    <w:rsid w:val="00E37BDC"/>
    <w:rsid w:val="00E422DA"/>
    <w:rsid w:val="00E455A7"/>
    <w:rsid w:val="00E5098D"/>
    <w:rsid w:val="00E5336A"/>
    <w:rsid w:val="00E54024"/>
    <w:rsid w:val="00E55B5E"/>
    <w:rsid w:val="00E57787"/>
    <w:rsid w:val="00E57E15"/>
    <w:rsid w:val="00E608F3"/>
    <w:rsid w:val="00E61FB6"/>
    <w:rsid w:val="00E62771"/>
    <w:rsid w:val="00E632B7"/>
    <w:rsid w:val="00E661C4"/>
    <w:rsid w:val="00E661CF"/>
    <w:rsid w:val="00E66250"/>
    <w:rsid w:val="00E66926"/>
    <w:rsid w:val="00E7200C"/>
    <w:rsid w:val="00E7429E"/>
    <w:rsid w:val="00E75A9C"/>
    <w:rsid w:val="00E76C0D"/>
    <w:rsid w:val="00E80268"/>
    <w:rsid w:val="00E81E89"/>
    <w:rsid w:val="00E82626"/>
    <w:rsid w:val="00E830B4"/>
    <w:rsid w:val="00E84598"/>
    <w:rsid w:val="00E84987"/>
    <w:rsid w:val="00E849A2"/>
    <w:rsid w:val="00E84C97"/>
    <w:rsid w:val="00E85A9A"/>
    <w:rsid w:val="00E865DF"/>
    <w:rsid w:val="00E86657"/>
    <w:rsid w:val="00E86FDF"/>
    <w:rsid w:val="00E90B26"/>
    <w:rsid w:val="00E923B5"/>
    <w:rsid w:val="00E92AC4"/>
    <w:rsid w:val="00E94B67"/>
    <w:rsid w:val="00E9708B"/>
    <w:rsid w:val="00E9731B"/>
    <w:rsid w:val="00EA00E2"/>
    <w:rsid w:val="00EA0414"/>
    <w:rsid w:val="00EA0751"/>
    <w:rsid w:val="00EA10BF"/>
    <w:rsid w:val="00EA3E95"/>
    <w:rsid w:val="00EA7767"/>
    <w:rsid w:val="00EB05E7"/>
    <w:rsid w:val="00EB13C9"/>
    <w:rsid w:val="00EB4DB9"/>
    <w:rsid w:val="00EB591E"/>
    <w:rsid w:val="00EB7381"/>
    <w:rsid w:val="00EC0C8E"/>
    <w:rsid w:val="00EC37F7"/>
    <w:rsid w:val="00EC4FD6"/>
    <w:rsid w:val="00EC6B82"/>
    <w:rsid w:val="00EC7006"/>
    <w:rsid w:val="00EC7C27"/>
    <w:rsid w:val="00ED03D5"/>
    <w:rsid w:val="00ED08D1"/>
    <w:rsid w:val="00ED0A4D"/>
    <w:rsid w:val="00ED2377"/>
    <w:rsid w:val="00ED2560"/>
    <w:rsid w:val="00ED5DF0"/>
    <w:rsid w:val="00ED660A"/>
    <w:rsid w:val="00ED673A"/>
    <w:rsid w:val="00EE0B4C"/>
    <w:rsid w:val="00EE27CB"/>
    <w:rsid w:val="00EE3736"/>
    <w:rsid w:val="00EE3787"/>
    <w:rsid w:val="00EE5FBF"/>
    <w:rsid w:val="00EE6B47"/>
    <w:rsid w:val="00EE7B1D"/>
    <w:rsid w:val="00EF03FD"/>
    <w:rsid w:val="00EF0E90"/>
    <w:rsid w:val="00EF1AB4"/>
    <w:rsid w:val="00EF3A92"/>
    <w:rsid w:val="00EF3C90"/>
    <w:rsid w:val="00EF4122"/>
    <w:rsid w:val="00EF4CC4"/>
    <w:rsid w:val="00EF52C2"/>
    <w:rsid w:val="00EF7857"/>
    <w:rsid w:val="00F008CC"/>
    <w:rsid w:val="00F0349D"/>
    <w:rsid w:val="00F068EF"/>
    <w:rsid w:val="00F06DEB"/>
    <w:rsid w:val="00F06E9F"/>
    <w:rsid w:val="00F070B6"/>
    <w:rsid w:val="00F105E4"/>
    <w:rsid w:val="00F10CC5"/>
    <w:rsid w:val="00F11548"/>
    <w:rsid w:val="00F129AC"/>
    <w:rsid w:val="00F13661"/>
    <w:rsid w:val="00F1426A"/>
    <w:rsid w:val="00F15564"/>
    <w:rsid w:val="00F16BBA"/>
    <w:rsid w:val="00F1747B"/>
    <w:rsid w:val="00F17DF4"/>
    <w:rsid w:val="00F21CFB"/>
    <w:rsid w:val="00F23653"/>
    <w:rsid w:val="00F27EC8"/>
    <w:rsid w:val="00F32E23"/>
    <w:rsid w:val="00F342DB"/>
    <w:rsid w:val="00F35D7E"/>
    <w:rsid w:val="00F37D95"/>
    <w:rsid w:val="00F37DBD"/>
    <w:rsid w:val="00F40BC2"/>
    <w:rsid w:val="00F41832"/>
    <w:rsid w:val="00F44183"/>
    <w:rsid w:val="00F45239"/>
    <w:rsid w:val="00F477C0"/>
    <w:rsid w:val="00F47B0B"/>
    <w:rsid w:val="00F51373"/>
    <w:rsid w:val="00F532F9"/>
    <w:rsid w:val="00F53B8C"/>
    <w:rsid w:val="00F555C8"/>
    <w:rsid w:val="00F560FE"/>
    <w:rsid w:val="00F5626D"/>
    <w:rsid w:val="00F57123"/>
    <w:rsid w:val="00F6277D"/>
    <w:rsid w:val="00F646E4"/>
    <w:rsid w:val="00F71234"/>
    <w:rsid w:val="00F721A7"/>
    <w:rsid w:val="00F72466"/>
    <w:rsid w:val="00F7267F"/>
    <w:rsid w:val="00F758C2"/>
    <w:rsid w:val="00F75C15"/>
    <w:rsid w:val="00F75F88"/>
    <w:rsid w:val="00F774A5"/>
    <w:rsid w:val="00F81CF4"/>
    <w:rsid w:val="00F82010"/>
    <w:rsid w:val="00F901AB"/>
    <w:rsid w:val="00F91B35"/>
    <w:rsid w:val="00F944D6"/>
    <w:rsid w:val="00F94E4D"/>
    <w:rsid w:val="00F94F45"/>
    <w:rsid w:val="00F96DB4"/>
    <w:rsid w:val="00FA52CE"/>
    <w:rsid w:val="00FA6612"/>
    <w:rsid w:val="00FB01D4"/>
    <w:rsid w:val="00FB2BE5"/>
    <w:rsid w:val="00FB4285"/>
    <w:rsid w:val="00FB5148"/>
    <w:rsid w:val="00FB5C60"/>
    <w:rsid w:val="00FB7A65"/>
    <w:rsid w:val="00FB7BD2"/>
    <w:rsid w:val="00FC01F8"/>
    <w:rsid w:val="00FC0C3C"/>
    <w:rsid w:val="00FC1AE1"/>
    <w:rsid w:val="00FC1E92"/>
    <w:rsid w:val="00FC266C"/>
    <w:rsid w:val="00FC39FD"/>
    <w:rsid w:val="00FC4A42"/>
    <w:rsid w:val="00FC5C33"/>
    <w:rsid w:val="00FC66B1"/>
    <w:rsid w:val="00FD032A"/>
    <w:rsid w:val="00FD1AE7"/>
    <w:rsid w:val="00FD3A70"/>
    <w:rsid w:val="00FD5215"/>
    <w:rsid w:val="00FD56AB"/>
    <w:rsid w:val="00FD614C"/>
    <w:rsid w:val="00FD6EA4"/>
    <w:rsid w:val="00FD70F5"/>
    <w:rsid w:val="00FD71DB"/>
    <w:rsid w:val="00FE0639"/>
    <w:rsid w:val="00FE21EC"/>
    <w:rsid w:val="00FE2855"/>
    <w:rsid w:val="00FE2D45"/>
    <w:rsid w:val="00FE36C4"/>
    <w:rsid w:val="00FE4500"/>
    <w:rsid w:val="00FE4B8C"/>
    <w:rsid w:val="00FE584F"/>
    <w:rsid w:val="00FF2621"/>
    <w:rsid w:val="00FF4DA1"/>
    <w:rsid w:val="00FF5290"/>
    <w:rsid w:val="00FF6FDA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63A6BB1"/>
  <w15:chartTrackingRefBased/>
  <w15:docId w15:val="{6E900707-EB55-4F8A-B0AF-9B49896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CC"/>
  </w:style>
  <w:style w:type="paragraph" w:styleId="1">
    <w:name w:val="heading 1"/>
    <w:basedOn w:val="a"/>
    <w:next w:val="a"/>
    <w:link w:val="10"/>
    <w:qFormat/>
    <w:rsid w:val="00FE0639"/>
    <w:pPr>
      <w:keepNext/>
      <w:keepLines/>
      <w:spacing w:line="360" w:lineRule="auto"/>
      <w:jc w:val="center"/>
      <w:outlineLvl w:val="0"/>
    </w:pPr>
    <w:rPr>
      <w:b/>
      <w:sz w:val="24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577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B1A7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6FCC"/>
    <w:pPr>
      <w:spacing w:after="120" w:line="480" w:lineRule="auto"/>
    </w:pPr>
  </w:style>
  <w:style w:type="paragraph" w:customStyle="1" w:styleId="Style1">
    <w:name w:val="Style1"/>
    <w:basedOn w:val="a"/>
    <w:rsid w:val="00B56FCC"/>
    <w:pPr>
      <w:ind w:firstLine="851"/>
      <w:jc w:val="both"/>
    </w:pPr>
    <w:rPr>
      <w:sz w:val="24"/>
      <w:szCs w:val="24"/>
    </w:rPr>
  </w:style>
  <w:style w:type="paragraph" w:styleId="a4">
    <w:name w:val="Body Text"/>
    <w:basedOn w:val="a"/>
    <w:rsid w:val="00B56FCC"/>
    <w:pPr>
      <w:widowControl w:val="0"/>
    </w:pPr>
    <w:rPr>
      <w:sz w:val="24"/>
      <w:szCs w:val="24"/>
    </w:rPr>
  </w:style>
  <w:style w:type="paragraph" w:styleId="31">
    <w:name w:val="Body Text 3"/>
    <w:basedOn w:val="a"/>
    <w:rsid w:val="00B56FCC"/>
    <w:pPr>
      <w:spacing w:after="120"/>
    </w:pPr>
    <w:rPr>
      <w:sz w:val="16"/>
      <w:szCs w:val="16"/>
    </w:rPr>
  </w:style>
  <w:style w:type="table" w:styleId="a5">
    <w:name w:val="Table Grid"/>
    <w:basedOn w:val="a1"/>
    <w:rsid w:val="00FE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E00F67"/>
    <w:pPr>
      <w:overflowPunct w:val="0"/>
      <w:autoSpaceDE w:val="0"/>
      <w:autoSpaceDN w:val="0"/>
      <w:adjustRightInd w:val="0"/>
      <w:ind w:firstLine="697"/>
      <w:jc w:val="both"/>
      <w:textAlignment w:val="baseline"/>
    </w:pPr>
    <w:rPr>
      <w:sz w:val="28"/>
    </w:rPr>
  </w:style>
  <w:style w:type="paragraph" w:styleId="a6">
    <w:name w:val="header"/>
    <w:basedOn w:val="a"/>
    <w:link w:val="a7"/>
    <w:uiPriority w:val="99"/>
    <w:rsid w:val="00E00F67"/>
    <w:pPr>
      <w:tabs>
        <w:tab w:val="center" w:pos="4677"/>
        <w:tab w:val="right" w:pos="9355"/>
      </w:tabs>
    </w:pPr>
    <w:rPr>
      <w:rFonts w:cs="Arial"/>
      <w:kern w:val="36"/>
      <w:sz w:val="24"/>
      <w:szCs w:val="24"/>
    </w:rPr>
  </w:style>
  <w:style w:type="paragraph" w:customStyle="1" w:styleId="Web">
    <w:name w:val="Обычный (Web)"/>
    <w:basedOn w:val="a"/>
    <w:rsid w:val="00E661C4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8"/>
    <w:link w:val="22"/>
    <w:qFormat/>
    <w:rsid w:val="00C158C0"/>
    <w:pPr>
      <w:widowControl w:val="0"/>
      <w:tabs>
        <w:tab w:val="right" w:leader="dot" w:pos="9356"/>
      </w:tabs>
      <w:spacing w:line="360" w:lineRule="auto"/>
      <w:ind w:left="397" w:hanging="397"/>
    </w:pPr>
    <w:rPr>
      <w:smallCaps/>
      <w:noProof/>
      <w:kern w:val="2"/>
      <w:sz w:val="24"/>
      <w:szCs w:val="24"/>
    </w:rPr>
  </w:style>
  <w:style w:type="character" w:customStyle="1" w:styleId="22">
    <w:name w:val="Стиль2 Знак"/>
    <w:link w:val="21"/>
    <w:rsid w:val="00C158C0"/>
    <w:rPr>
      <w:smallCaps/>
      <w:noProof/>
      <w:kern w:val="2"/>
      <w:sz w:val="24"/>
      <w:szCs w:val="24"/>
    </w:rPr>
  </w:style>
  <w:style w:type="paragraph" w:styleId="a8">
    <w:name w:val="table of figures"/>
    <w:basedOn w:val="a"/>
    <w:next w:val="a"/>
    <w:rsid w:val="00C158C0"/>
  </w:style>
  <w:style w:type="paragraph" w:customStyle="1" w:styleId="11">
    <w:name w:val="Обычный1"/>
    <w:rsid w:val="007B476C"/>
    <w:pPr>
      <w:widowControl w:val="0"/>
      <w:suppressAutoHyphens/>
    </w:pPr>
    <w:rPr>
      <w:rFonts w:eastAsia="Arial"/>
      <w:lang w:eastAsia="ar-SA"/>
    </w:rPr>
  </w:style>
  <w:style w:type="paragraph" w:styleId="a9">
    <w:name w:val="Balloon Text"/>
    <w:basedOn w:val="a"/>
    <w:link w:val="aa"/>
    <w:rsid w:val="00E10C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10C4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EF7857"/>
    <w:pPr>
      <w:spacing w:before="100" w:after="119"/>
    </w:pPr>
    <w:rPr>
      <w:sz w:val="24"/>
      <w:szCs w:val="24"/>
      <w:lang w:eastAsia="ar-SA"/>
    </w:rPr>
  </w:style>
  <w:style w:type="paragraph" w:customStyle="1" w:styleId="23">
    <w:name w:val="Основной текст с отступом 23"/>
    <w:basedOn w:val="a"/>
    <w:rsid w:val="00E75A9C"/>
    <w:pPr>
      <w:overflowPunct w:val="0"/>
      <w:autoSpaceDE w:val="0"/>
      <w:spacing w:after="120" w:line="480" w:lineRule="auto"/>
      <w:ind w:left="283"/>
      <w:textAlignment w:val="baseline"/>
    </w:pPr>
    <w:rPr>
      <w:sz w:val="24"/>
      <w:lang w:eastAsia="ar-SA"/>
    </w:rPr>
  </w:style>
  <w:style w:type="paragraph" w:customStyle="1" w:styleId="ac">
    <w:name w:val="Нормальный"/>
    <w:rsid w:val="00E75A9C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d">
    <w:name w:val="List Paragraph"/>
    <w:aliases w:val="как надо"/>
    <w:basedOn w:val="a"/>
    <w:uiPriority w:val="34"/>
    <w:qFormat/>
    <w:rsid w:val="00BB7C6A"/>
    <w:pPr>
      <w:ind w:left="708"/>
    </w:pPr>
  </w:style>
  <w:style w:type="character" w:customStyle="1" w:styleId="WW8Num10z2">
    <w:name w:val="WW8Num10z2"/>
    <w:rsid w:val="004D0415"/>
    <w:rPr>
      <w:rFonts w:ascii="Wingdings" w:hAnsi="Wingdings" w:cs="Wingdings"/>
    </w:rPr>
  </w:style>
  <w:style w:type="character" w:customStyle="1" w:styleId="10">
    <w:name w:val="Заголовок 1 Знак"/>
    <w:link w:val="1"/>
    <w:rsid w:val="00FE0639"/>
    <w:rPr>
      <w:b/>
      <w:sz w:val="24"/>
      <w:szCs w:val="32"/>
      <w:lang w:eastAsia="en-US"/>
    </w:rPr>
  </w:style>
  <w:style w:type="paragraph" w:styleId="ae">
    <w:name w:val="No Spacing"/>
    <w:uiPriority w:val="99"/>
    <w:qFormat/>
    <w:rsid w:val="00C94A62"/>
    <w:pPr>
      <w:suppressAutoHyphens/>
      <w:ind w:firstLine="709"/>
      <w:jc w:val="both"/>
    </w:pPr>
    <w:rPr>
      <w:rFonts w:eastAsia="Calibri" w:cs="Calibri"/>
      <w:sz w:val="24"/>
      <w:szCs w:val="22"/>
      <w:lang w:eastAsia="ar-SA"/>
    </w:rPr>
  </w:style>
  <w:style w:type="paragraph" w:styleId="af">
    <w:name w:val="caption"/>
    <w:basedOn w:val="a"/>
    <w:next w:val="a"/>
    <w:qFormat/>
    <w:rsid w:val="00132EAA"/>
    <w:pPr>
      <w:spacing w:before="120" w:after="120"/>
    </w:pPr>
    <w:rPr>
      <w:b/>
      <w:bCs/>
    </w:rPr>
  </w:style>
  <w:style w:type="paragraph" w:customStyle="1" w:styleId="af0">
    <w:name w:val="Рисунки"/>
    <w:basedOn w:val="a"/>
    <w:link w:val="af1"/>
    <w:qFormat/>
    <w:rsid w:val="00132EAA"/>
    <w:pPr>
      <w:suppressLineNumbers/>
      <w:overflowPunct w:val="0"/>
      <w:autoSpaceDE w:val="0"/>
      <w:jc w:val="center"/>
      <w:textAlignment w:val="baseline"/>
    </w:pPr>
    <w:rPr>
      <w:bCs/>
      <w:sz w:val="24"/>
      <w:lang w:val="x-none" w:eastAsia="ar-SA"/>
    </w:rPr>
  </w:style>
  <w:style w:type="character" w:customStyle="1" w:styleId="af1">
    <w:name w:val="Рисунки Знак"/>
    <w:link w:val="af0"/>
    <w:rsid w:val="00132EAA"/>
    <w:rPr>
      <w:bCs/>
      <w:sz w:val="24"/>
      <w:lang w:val="x-none" w:eastAsia="ar-SA"/>
    </w:rPr>
  </w:style>
  <w:style w:type="paragraph" w:styleId="af2">
    <w:name w:val="footer"/>
    <w:basedOn w:val="a"/>
    <w:link w:val="af3"/>
    <w:rsid w:val="00027F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7FC4"/>
  </w:style>
  <w:style w:type="character" w:customStyle="1" w:styleId="a7">
    <w:name w:val="Верхний колонтитул Знак"/>
    <w:link w:val="a6"/>
    <w:uiPriority w:val="99"/>
    <w:rsid w:val="00027FC4"/>
    <w:rPr>
      <w:rFonts w:cs="Arial"/>
      <w:kern w:val="36"/>
      <w:sz w:val="24"/>
      <w:szCs w:val="24"/>
    </w:rPr>
  </w:style>
  <w:style w:type="character" w:customStyle="1" w:styleId="30">
    <w:name w:val="Заголовок 3 Знак"/>
    <w:link w:val="3"/>
    <w:rsid w:val="00AB1A7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Абзац списка1"/>
    <w:basedOn w:val="a"/>
    <w:rsid w:val="008B0676"/>
    <w:pPr>
      <w:ind w:left="720"/>
      <w:contextualSpacing/>
    </w:pPr>
    <w:rPr>
      <w:rFonts w:eastAsia="Calibri"/>
      <w:sz w:val="24"/>
      <w:szCs w:val="24"/>
    </w:rPr>
  </w:style>
  <w:style w:type="paragraph" w:customStyle="1" w:styleId="311">
    <w:name w:val="Основной текст 31"/>
    <w:basedOn w:val="a"/>
    <w:rsid w:val="00257AF2"/>
    <w:pPr>
      <w:jc w:val="both"/>
    </w:pPr>
    <w:rPr>
      <w:sz w:val="25"/>
      <w:lang w:eastAsia="ar-SA"/>
    </w:rPr>
  </w:style>
  <w:style w:type="character" w:customStyle="1" w:styleId="af4">
    <w:name w:val="Текст Знак"/>
    <w:link w:val="af5"/>
    <w:uiPriority w:val="99"/>
    <w:locked/>
    <w:rsid w:val="004D5BC5"/>
    <w:rPr>
      <w:rFonts w:ascii="Courier New" w:hAnsi="Courier New" w:cs="Courier New"/>
    </w:rPr>
  </w:style>
  <w:style w:type="paragraph" w:styleId="af5">
    <w:name w:val="Plain Text"/>
    <w:basedOn w:val="a"/>
    <w:link w:val="af4"/>
    <w:uiPriority w:val="99"/>
    <w:unhideWhenUsed/>
    <w:rsid w:val="004D5BC5"/>
    <w:pPr>
      <w:overflowPunct w:val="0"/>
      <w:autoSpaceDE w:val="0"/>
    </w:pPr>
    <w:rPr>
      <w:rFonts w:ascii="Courier New" w:hAnsi="Courier New" w:cs="Courier New"/>
    </w:rPr>
  </w:style>
  <w:style w:type="character" w:customStyle="1" w:styleId="13">
    <w:name w:val="Текст Знак1"/>
    <w:rsid w:val="004D5BC5"/>
    <w:rPr>
      <w:rFonts w:ascii="Courier New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C53BA1"/>
  </w:style>
  <w:style w:type="character" w:customStyle="1" w:styleId="20">
    <w:name w:val="Заголовок 2 Знак"/>
    <w:link w:val="2"/>
    <w:semiHidden/>
    <w:rsid w:val="00E5778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6">
    <w:name w:val="Глава"/>
    <w:basedOn w:val="a"/>
    <w:next w:val="a"/>
    <w:qFormat/>
    <w:rsid w:val="00815089"/>
    <w:pPr>
      <w:overflowPunct w:val="0"/>
      <w:autoSpaceDE w:val="0"/>
      <w:spacing w:line="480" w:lineRule="auto"/>
      <w:jc w:val="center"/>
    </w:pPr>
    <w:rPr>
      <w:b/>
      <w:bCs/>
      <w:sz w:val="24"/>
      <w:szCs w:val="24"/>
      <w:lang w:eastAsia="ar-SA"/>
    </w:rPr>
  </w:style>
  <w:style w:type="paragraph" w:customStyle="1" w:styleId="af7">
    <w:name w:val="Обычный текст"/>
    <w:basedOn w:val="a"/>
    <w:link w:val="af8"/>
    <w:qFormat/>
    <w:rsid w:val="00E0067A"/>
    <w:pPr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8">
    <w:name w:val="Обычный текст Знак"/>
    <w:link w:val="af7"/>
    <w:rsid w:val="00E0067A"/>
    <w:rPr>
      <w:rFonts w:eastAsia="Calibri"/>
      <w:sz w:val="24"/>
      <w:szCs w:val="24"/>
    </w:rPr>
  </w:style>
  <w:style w:type="paragraph" w:customStyle="1" w:styleId="15">
    <w:name w:val="Обычный1"/>
    <w:rsid w:val="002E3440"/>
    <w:pPr>
      <w:widowControl w:val="0"/>
      <w:suppressAutoHyphens/>
    </w:pPr>
    <w:rPr>
      <w:rFonts w:eastAsia="Arial"/>
      <w:lang w:eastAsia="ar-SA"/>
    </w:rPr>
  </w:style>
  <w:style w:type="paragraph" w:customStyle="1" w:styleId="16">
    <w:name w:val="Основной текст с отступом1"/>
    <w:basedOn w:val="a"/>
    <w:rsid w:val="00FD1AE7"/>
    <w:pPr>
      <w:ind w:left="360"/>
    </w:pPr>
    <w:rPr>
      <w:sz w:val="24"/>
      <w:szCs w:val="24"/>
    </w:rPr>
  </w:style>
  <w:style w:type="paragraph" w:customStyle="1" w:styleId="24">
    <w:name w:val="Обычный2"/>
    <w:rsid w:val="00FD1AE7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70D5-019A-43B2-B5EB-8C9B2F16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3065</Words>
  <Characters>21539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</vt:lpstr>
    </vt:vector>
  </TitlesOfParts>
  <Company>www</Company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</dc:title>
  <dc:subject/>
  <dc:creator>mishin</dc:creator>
  <cp:keywords/>
  <dc:description/>
  <cp:lastModifiedBy>Беляева Людмила Николаевна</cp:lastModifiedBy>
  <cp:revision>12</cp:revision>
  <cp:lastPrinted>2021-08-25T16:06:00Z</cp:lastPrinted>
  <dcterms:created xsi:type="dcterms:W3CDTF">2025-06-30T11:45:00Z</dcterms:created>
  <dcterms:modified xsi:type="dcterms:W3CDTF">2025-07-01T07:44:00Z</dcterms:modified>
</cp:coreProperties>
</file>