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AB2" w:rsidRDefault="000F7AB2">
      <w:pPr>
        <w:pStyle w:val="a3"/>
      </w:pPr>
      <w:r>
        <w:t>В Ы П И С К А</w:t>
      </w:r>
    </w:p>
    <w:p w:rsidR="002E187F" w:rsidRDefault="002E187F">
      <w:pPr>
        <w:pStyle w:val="a3"/>
      </w:pPr>
    </w:p>
    <w:p w:rsidR="000F7AB2" w:rsidRDefault="000F7AB2">
      <w:pPr>
        <w:jc w:val="center"/>
        <w:rPr>
          <w:lang w:val="ru-RU"/>
        </w:rPr>
      </w:pPr>
      <w:r>
        <w:rPr>
          <w:lang w:val="ru-RU"/>
        </w:rPr>
        <w:t xml:space="preserve">из протокола № </w:t>
      </w:r>
      <w:r w:rsidR="00B30704">
        <w:rPr>
          <w:lang w:val="ru-RU"/>
        </w:rPr>
        <w:t>1</w:t>
      </w:r>
      <w:r>
        <w:rPr>
          <w:lang w:val="ru-RU"/>
        </w:rPr>
        <w:t xml:space="preserve"> заседания Бюро Научно-редакционного совета </w:t>
      </w:r>
      <w:proofErr w:type="spellStart"/>
      <w:r>
        <w:rPr>
          <w:lang w:val="ru-RU"/>
        </w:rPr>
        <w:t>Роснедра</w:t>
      </w:r>
      <w:proofErr w:type="spellEnd"/>
    </w:p>
    <w:p w:rsidR="00D66EA4" w:rsidRDefault="00B30704">
      <w:pPr>
        <w:jc w:val="right"/>
        <w:rPr>
          <w:lang w:val="ru-RU"/>
        </w:rPr>
      </w:pPr>
      <w:r>
        <w:rPr>
          <w:lang w:val="ru-RU"/>
        </w:rPr>
        <w:t>15</w:t>
      </w:r>
      <w:r w:rsidR="000F7AB2">
        <w:rPr>
          <w:lang w:val="ru-RU"/>
        </w:rPr>
        <w:t xml:space="preserve"> </w:t>
      </w:r>
      <w:r>
        <w:rPr>
          <w:lang w:val="ru-RU"/>
        </w:rPr>
        <w:t>янва</w:t>
      </w:r>
      <w:r w:rsidR="004758D2">
        <w:rPr>
          <w:lang w:val="ru-RU"/>
        </w:rPr>
        <w:t>ря</w:t>
      </w:r>
      <w:r w:rsidR="000F7AB2">
        <w:rPr>
          <w:lang w:val="ru-RU"/>
        </w:rPr>
        <w:t xml:space="preserve"> 201</w:t>
      </w:r>
      <w:r>
        <w:rPr>
          <w:lang w:val="ru-RU"/>
        </w:rPr>
        <w:t>9</w:t>
      </w:r>
      <w:r w:rsidR="000F7AB2">
        <w:rPr>
          <w:lang w:val="ru-RU"/>
        </w:rPr>
        <w:t xml:space="preserve"> г.</w:t>
      </w:r>
    </w:p>
    <w:p w:rsidR="003F2F25" w:rsidRDefault="000F7AB2" w:rsidP="00D66EA4">
      <w:pPr>
        <w:rPr>
          <w:lang w:val="ru-RU"/>
        </w:rPr>
      </w:pPr>
      <w:r>
        <w:rPr>
          <w:b/>
          <w:lang w:val="ru-RU"/>
        </w:rPr>
        <w:t xml:space="preserve">Присутствовали: </w:t>
      </w:r>
      <w:r w:rsidR="00D66EA4" w:rsidRPr="00D66EA4">
        <w:rPr>
          <w:lang w:val="ru-RU"/>
        </w:rPr>
        <w:t>(ч</w:t>
      </w:r>
      <w:r>
        <w:rPr>
          <w:lang w:val="ru-RU"/>
        </w:rPr>
        <w:t>лены Бюро НРС</w:t>
      </w:r>
      <w:r w:rsidR="00D66EA4">
        <w:rPr>
          <w:lang w:val="ru-RU"/>
        </w:rPr>
        <w:t>)</w:t>
      </w:r>
      <w:r>
        <w:rPr>
          <w:lang w:val="ru-RU"/>
        </w:rPr>
        <w:t xml:space="preserve">:  </w:t>
      </w:r>
      <w:r w:rsidR="009C4395">
        <w:rPr>
          <w:lang w:val="ru-RU"/>
        </w:rPr>
        <w:t xml:space="preserve">Житникова И.А., </w:t>
      </w:r>
      <w:r w:rsidR="001618AC">
        <w:rPr>
          <w:lang w:val="ru-RU"/>
        </w:rPr>
        <w:t xml:space="preserve">Иогансон А.К., </w:t>
      </w:r>
      <w:r w:rsidR="003D0AEF">
        <w:rPr>
          <w:lang w:val="ru-RU"/>
        </w:rPr>
        <w:t>Калинина Г.И.,</w:t>
      </w:r>
    </w:p>
    <w:p w:rsidR="003F2F25" w:rsidRDefault="003F2F25" w:rsidP="00D66EA4">
      <w:pPr>
        <w:rPr>
          <w:lang w:val="ru-RU"/>
        </w:rPr>
      </w:pPr>
      <w:r>
        <w:rPr>
          <w:lang w:val="ru-RU"/>
        </w:rPr>
        <w:t xml:space="preserve">                         </w:t>
      </w:r>
      <w:r w:rsidR="003D0AEF">
        <w:rPr>
          <w:lang w:val="ru-RU"/>
        </w:rPr>
        <w:t xml:space="preserve"> </w:t>
      </w:r>
      <w:r>
        <w:rPr>
          <w:lang w:val="ru-RU"/>
        </w:rPr>
        <w:t xml:space="preserve">       </w:t>
      </w:r>
      <w:r w:rsidR="003D0AEF">
        <w:rPr>
          <w:lang w:val="ru-RU"/>
        </w:rPr>
        <w:t xml:space="preserve">Котельникова И.В., </w:t>
      </w:r>
      <w:r w:rsidR="009C4395">
        <w:rPr>
          <w:lang w:val="ru-RU"/>
        </w:rPr>
        <w:t xml:space="preserve">Пуговкин А.А., </w:t>
      </w:r>
      <w:r w:rsidR="003D0AEF">
        <w:rPr>
          <w:lang w:val="ru-RU"/>
        </w:rPr>
        <w:t xml:space="preserve">Семенова Л.Р., </w:t>
      </w:r>
      <w:r w:rsidR="000F7AB2">
        <w:rPr>
          <w:lang w:val="ru-RU"/>
        </w:rPr>
        <w:t xml:space="preserve">Стуканов А.С., </w:t>
      </w:r>
    </w:p>
    <w:p w:rsidR="001618AC" w:rsidRDefault="003F2F25" w:rsidP="00D66EA4">
      <w:pPr>
        <w:rPr>
          <w:lang w:val="ru-RU"/>
        </w:rPr>
      </w:pPr>
      <w:r>
        <w:rPr>
          <w:lang w:val="ru-RU"/>
        </w:rPr>
        <w:t xml:space="preserve">                                 </w:t>
      </w:r>
      <w:r w:rsidR="009C4395">
        <w:rPr>
          <w:lang w:val="ru-RU"/>
        </w:rPr>
        <w:t xml:space="preserve">Суриков С.Н., </w:t>
      </w:r>
      <w:r w:rsidR="001618AC">
        <w:rPr>
          <w:lang w:val="ru-RU"/>
        </w:rPr>
        <w:t xml:space="preserve">Шишкин М.А. </w:t>
      </w:r>
    </w:p>
    <w:p w:rsidR="003F2F25" w:rsidRDefault="000F7AB2">
      <w:pPr>
        <w:jc w:val="both"/>
        <w:rPr>
          <w:lang w:val="ru-RU"/>
        </w:rPr>
      </w:pPr>
      <w:r>
        <w:rPr>
          <w:b/>
          <w:lang w:val="ru-RU"/>
        </w:rPr>
        <w:t xml:space="preserve">  Приглашенные: </w:t>
      </w:r>
      <w:r w:rsidR="003F2F25" w:rsidRPr="003F2F25">
        <w:rPr>
          <w:lang w:val="ru-RU"/>
        </w:rPr>
        <w:t>Воинова О.А.,</w:t>
      </w:r>
      <w:r w:rsidR="003F2F25">
        <w:rPr>
          <w:b/>
          <w:lang w:val="ru-RU"/>
        </w:rPr>
        <w:t xml:space="preserve"> </w:t>
      </w:r>
      <w:r w:rsidR="009C4395">
        <w:rPr>
          <w:lang w:val="ru-RU"/>
        </w:rPr>
        <w:t>Гусев А.В.,</w:t>
      </w:r>
      <w:r w:rsidR="009C4395" w:rsidRPr="009C4395">
        <w:rPr>
          <w:lang w:val="ru-RU"/>
        </w:rPr>
        <w:t xml:space="preserve"> </w:t>
      </w:r>
      <w:r w:rsidR="009C4395">
        <w:rPr>
          <w:lang w:val="ru-RU"/>
        </w:rPr>
        <w:t>Колесников Д.В.,</w:t>
      </w:r>
      <w:r w:rsidR="003F2F25">
        <w:rPr>
          <w:lang w:val="ru-RU"/>
        </w:rPr>
        <w:t xml:space="preserve"> </w:t>
      </w:r>
      <w:proofErr w:type="spellStart"/>
      <w:r w:rsidR="009C4395">
        <w:rPr>
          <w:lang w:val="ru-RU"/>
        </w:rPr>
        <w:t>Ко</w:t>
      </w:r>
      <w:r w:rsidR="003F2F25">
        <w:rPr>
          <w:lang w:val="ru-RU"/>
        </w:rPr>
        <w:t>лянова</w:t>
      </w:r>
      <w:proofErr w:type="spellEnd"/>
      <w:r w:rsidR="003F2F25">
        <w:rPr>
          <w:lang w:val="ru-RU"/>
        </w:rPr>
        <w:t xml:space="preserve"> И.Б.</w:t>
      </w:r>
      <w:r w:rsidR="009C4395">
        <w:rPr>
          <w:lang w:val="ru-RU"/>
        </w:rPr>
        <w:t>,</w:t>
      </w:r>
    </w:p>
    <w:p w:rsidR="00D66EA4" w:rsidRPr="009C4395" w:rsidRDefault="003F2F25">
      <w:pPr>
        <w:jc w:val="both"/>
        <w:rPr>
          <w:lang w:val="ru-RU"/>
        </w:rPr>
      </w:pPr>
      <w:r>
        <w:rPr>
          <w:lang w:val="ru-RU"/>
        </w:rPr>
        <w:t xml:space="preserve">                             Максимов А.В., </w:t>
      </w:r>
      <w:r w:rsidR="009C4395">
        <w:rPr>
          <w:lang w:val="ru-RU"/>
        </w:rPr>
        <w:t>М</w:t>
      </w:r>
      <w:r>
        <w:rPr>
          <w:lang w:val="ru-RU"/>
        </w:rPr>
        <w:t>алых О.Н</w:t>
      </w:r>
      <w:r w:rsidR="009C4395">
        <w:rPr>
          <w:lang w:val="ru-RU"/>
        </w:rPr>
        <w:t>.,</w:t>
      </w:r>
      <w:r>
        <w:rPr>
          <w:lang w:val="ru-RU"/>
        </w:rPr>
        <w:t xml:space="preserve"> Никонов К.А</w:t>
      </w:r>
      <w:r w:rsidR="009C4395">
        <w:rPr>
          <w:lang w:val="ru-RU"/>
        </w:rPr>
        <w:t>.</w:t>
      </w:r>
      <w:r>
        <w:rPr>
          <w:lang w:val="ru-RU"/>
        </w:rPr>
        <w:t>, Потапович А.А.</w:t>
      </w:r>
      <w:r w:rsidR="009C4395" w:rsidRPr="009C4395">
        <w:rPr>
          <w:lang w:val="ru-RU"/>
        </w:rPr>
        <w:t xml:space="preserve"> </w:t>
      </w:r>
    </w:p>
    <w:p w:rsidR="0032238F" w:rsidRPr="009C4395" w:rsidRDefault="0032238F">
      <w:pPr>
        <w:jc w:val="both"/>
        <w:rPr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F7AB2" w:rsidRPr="000240BE">
        <w:tc>
          <w:tcPr>
            <w:tcW w:w="4785" w:type="dxa"/>
          </w:tcPr>
          <w:p w:rsidR="000F7AB2" w:rsidRDefault="00D66EA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</w:t>
            </w:r>
            <w:r w:rsidR="000F7AB2">
              <w:rPr>
                <w:lang w:val="ru-RU"/>
              </w:rPr>
              <w:t>Председатель -</w:t>
            </w:r>
          </w:p>
          <w:p w:rsidR="000F7AB2" w:rsidRDefault="000F7AB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Секретарь - </w:t>
            </w:r>
          </w:p>
        </w:tc>
        <w:tc>
          <w:tcPr>
            <w:tcW w:w="4786" w:type="dxa"/>
          </w:tcPr>
          <w:p w:rsidR="001618AC" w:rsidRDefault="001618AC">
            <w:pPr>
              <w:rPr>
                <w:lang w:val="ru-RU"/>
              </w:rPr>
            </w:pPr>
            <w:r>
              <w:rPr>
                <w:lang w:val="ru-RU"/>
              </w:rPr>
              <w:t>Шишкин М.А.</w:t>
            </w:r>
          </w:p>
          <w:p w:rsidR="000F7AB2" w:rsidRDefault="000F7AB2">
            <w:pPr>
              <w:rPr>
                <w:lang w:val="ru-RU"/>
              </w:rPr>
            </w:pPr>
            <w:r>
              <w:rPr>
                <w:lang w:val="ru-RU"/>
              </w:rPr>
              <w:t>Стуканов А.С.</w:t>
            </w:r>
          </w:p>
        </w:tc>
      </w:tr>
    </w:tbl>
    <w:p w:rsidR="000F7AB2" w:rsidRDefault="000F7AB2">
      <w:pPr>
        <w:rPr>
          <w:lang w:val="ru-RU"/>
        </w:rPr>
      </w:pPr>
    </w:p>
    <w:p w:rsidR="00C02E16" w:rsidRDefault="000F7AB2">
      <w:pPr>
        <w:jc w:val="both"/>
        <w:rPr>
          <w:lang w:val="ru-RU"/>
        </w:rPr>
      </w:pPr>
      <w:r>
        <w:rPr>
          <w:b/>
          <w:lang w:val="ru-RU"/>
        </w:rPr>
        <w:t xml:space="preserve">Слушали: </w:t>
      </w:r>
      <w:r>
        <w:rPr>
          <w:bCs/>
          <w:lang w:val="ru-RU"/>
        </w:rPr>
        <w:t>1.</w:t>
      </w:r>
      <w:r>
        <w:rPr>
          <w:lang w:val="ru-RU"/>
        </w:rPr>
        <w:t xml:space="preserve"> Рассмотрение </w:t>
      </w:r>
      <w:r w:rsidR="00042517">
        <w:rPr>
          <w:lang w:val="ru-RU"/>
        </w:rPr>
        <w:t>комплект</w:t>
      </w:r>
      <w:r w:rsidR="00D31404">
        <w:rPr>
          <w:lang w:val="ru-RU"/>
        </w:rPr>
        <w:t>ов</w:t>
      </w:r>
      <w:r>
        <w:rPr>
          <w:lang w:val="ru-RU"/>
        </w:rPr>
        <w:t xml:space="preserve"> лист</w:t>
      </w:r>
      <w:r w:rsidR="009C4395">
        <w:rPr>
          <w:lang w:val="ru-RU"/>
        </w:rPr>
        <w:t>ов</w:t>
      </w:r>
      <w:r>
        <w:rPr>
          <w:lang w:val="ru-RU"/>
        </w:rPr>
        <w:t xml:space="preserve"> </w:t>
      </w:r>
      <w:bookmarkStart w:id="0" w:name="_GoBack"/>
      <w:r w:rsidR="009C4395">
        <w:rPr>
          <w:lang w:val="ru-RU"/>
        </w:rPr>
        <w:t>Р</w:t>
      </w:r>
      <w:r>
        <w:rPr>
          <w:lang w:val="ru-RU"/>
        </w:rPr>
        <w:t>-</w:t>
      </w:r>
      <w:r w:rsidR="002D0196" w:rsidRPr="002D0196">
        <w:rPr>
          <w:lang w:val="ru-RU"/>
        </w:rPr>
        <w:t>3</w:t>
      </w:r>
      <w:r w:rsidR="009C4395">
        <w:rPr>
          <w:lang w:val="ru-RU"/>
        </w:rPr>
        <w:t>7</w:t>
      </w:r>
      <w:r>
        <w:rPr>
          <w:lang w:val="ru-RU"/>
        </w:rPr>
        <w:t>-</w:t>
      </w:r>
      <w:r w:rsidR="001618AC">
        <w:t>I</w:t>
      </w:r>
      <w:r w:rsidR="007C4F13">
        <w:rPr>
          <w:lang w:val="ru-RU"/>
        </w:rPr>
        <w:t>Х</w:t>
      </w:r>
      <w:r w:rsidR="003F2F25">
        <w:rPr>
          <w:lang w:val="ru-RU"/>
        </w:rPr>
        <w:t xml:space="preserve"> (</w:t>
      </w:r>
      <w:proofErr w:type="spellStart"/>
      <w:r w:rsidR="003F2F25">
        <w:rPr>
          <w:lang w:val="ru-RU"/>
        </w:rPr>
        <w:t>Скарлахта</w:t>
      </w:r>
      <w:proofErr w:type="spellEnd"/>
      <w:r w:rsidR="003F2F25">
        <w:rPr>
          <w:lang w:val="ru-RU"/>
        </w:rPr>
        <w:t>) и Р-37-</w:t>
      </w:r>
      <w:r w:rsidR="009C4395">
        <w:rPr>
          <w:lang w:val="ru-RU"/>
        </w:rPr>
        <w:t>Х</w:t>
      </w:r>
      <w:r w:rsidR="009C4395">
        <w:t>V</w:t>
      </w:r>
      <w:r>
        <w:rPr>
          <w:lang w:val="ru-RU"/>
        </w:rPr>
        <w:t xml:space="preserve"> (</w:t>
      </w:r>
      <w:proofErr w:type="spellStart"/>
      <w:r w:rsidR="003F2F25">
        <w:rPr>
          <w:lang w:val="ru-RU"/>
        </w:rPr>
        <w:t>Поча</w:t>
      </w:r>
      <w:proofErr w:type="spellEnd"/>
      <w:r>
        <w:rPr>
          <w:lang w:val="ru-RU"/>
        </w:rPr>
        <w:t>)</w:t>
      </w:r>
      <w:r w:rsidR="00042517">
        <w:rPr>
          <w:lang w:val="ru-RU"/>
        </w:rPr>
        <w:t xml:space="preserve"> </w:t>
      </w:r>
      <w:bookmarkEnd w:id="0"/>
      <w:r w:rsidR="00042517">
        <w:rPr>
          <w:lang w:val="ru-RU"/>
        </w:rPr>
        <w:t xml:space="preserve">Государственной геологической карты РФ масштаба 1:200 000 </w:t>
      </w:r>
      <w:r w:rsidR="00D909F3">
        <w:rPr>
          <w:lang w:val="ru-RU"/>
        </w:rPr>
        <w:t>Карель</w:t>
      </w:r>
      <w:r w:rsidR="002D0196">
        <w:rPr>
          <w:lang w:val="ru-RU"/>
        </w:rPr>
        <w:t>ской</w:t>
      </w:r>
      <w:r w:rsidR="00042517">
        <w:rPr>
          <w:lang w:val="ru-RU"/>
        </w:rPr>
        <w:t xml:space="preserve"> серии</w:t>
      </w:r>
      <w:r>
        <w:rPr>
          <w:lang w:val="ru-RU"/>
        </w:rPr>
        <w:t>, подготовленн</w:t>
      </w:r>
      <w:r w:rsidR="00D31404">
        <w:rPr>
          <w:lang w:val="ru-RU"/>
        </w:rPr>
        <w:t>ых</w:t>
      </w:r>
      <w:r>
        <w:rPr>
          <w:lang w:val="ru-RU"/>
        </w:rPr>
        <w:t xml:space="preserve"> </w:t>
      </w:r>
      <w:r w:rsidR="003F2F25">
        <w:rPr>
          <w:lang w:val="ru-RU"/>
        </w:rPr>
        <w:t xml:space="preserve">к изданию </w:t>
      </w:r>
      <w:r w:rsidR="00042517">
        <w:rPr>
          <w:lang w:val="ru-RU"/>
        </w:rPr>
        <w:t xml:space="preserve">АО </w:t>
      </w:r>
      <w:r>
        <w:rPr>
          <w:lang w:val="ru-RU"/>
        </w:rPr>
        <w:t>«</w:t>
      </w:r>
      <w:r w:rsidR="00D909F3">
        <w:rPr>
          <w:lang w:val="ru-RU"/>
        </w:rPr>
        <w:t>Северо-Западное ПГО</w:t>
      </w:r>
      <w:r>
        <w:rPr>
          <w:lang w:val="ru-RU"/>
        </w:rPr>
        <w:t>»</w:t>
      </w:r>
      <w:r w:rsidR="003F2F25">
        <w:rPr>
          <w:lang w:val="ru-RU"/>
        </w:rPr>
        <w:t>.</w:t>
      </w:r>
      <w:r w:rsidR="007C4F13">
        <w:rPr>
          <w:lang w:val="ru-RU"/>
        </w:rPr>
        <w:t xml:space="preserve"> </w:t>
      </w:r>
    </w:p>
    <w:p w:rsidR="00F13658" w:rsidRDefault="00F13658">
      <w:pPr>
        <w:jc w:val="both"/>
        <w:rPr>
          <w:lang w:val="ru-RU"/>
        </w:rPr>
      </w:pPr>
    </w:p>
    <w:p w:rsidR="000F7AB2" w:rsidRDefault="00042517" w:rsidP="00042517">
      <w:pPr>
        <w:rPr>
          <w:lang w:val="ru-RU"/>
        </w:rPr>
      </w:pPr>
      <w:r>
        <w:rPr>
          <w:lang w:val="ru-RU"/>
        </w:rPr>
        <w:t xml:space="preserve">                                                  </w:t>
      </w:r>
      <w:r w:rsidR="000F7AB2">
        <w:rPr>
          <w:lang w:val="ru-RU"/>
        </w:rPr>
        <w:t xml:space="preserve">Докладчик – </w:t>
      </w:r>
      <w:r w:rsidR="003F2F25">
        <w:rPr>
          <w:lang w:val="ru-RU"/>
        </w:rPr>
        <w:t>Гусев А.В.</w:t>
      </w:r>
    </w:p>
    <w:p w:rsidR="003F2F25" w:rsidRDefault="000F7AB2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Эксперты НРС – </w:t>
      </w:r>
      <w:proofErr w:type="spellStart"/>
      <w:r w:rsidR="003F2F25">
        <w:rPr>
          <w:lang w:val="ru-RU"/>
        </w:rPr>
        <w:t>Воинова</w:t>
      </w:r>
      <w:proofErr w:type="spellEnd"/>
      <w:r w:rsidR="003F2F25">
        <w:rPr>
          <w:lang w:val="ru-RU"/>
        </w:rPr>
        <w:t xml:space="preserve"> О.А., </w:t>
      </w:r>
      <w:proofErr w:type="spellStart"/>
      <w:r w:rsidR="003F2F25">
        <w:rPr>
          <w:lang w:val="ru-RU"/>
        </w:rPr>
        <w:t>Дударева</w:t>
      </w:r>
      <w:proofErr w:type="spellEnd"/>
      <w:r w:rsidR="003F2F25">
        <w:rPr>
          <w:lang w:val="ru-RU"/>
        </w:rPr>
        <w:t xml:space="preserve"> Г.А.</w:t>
      </w:r>
      <w:r w:rsidR="00C02E16">
        <w:rPr>
          <w:lang w:val="ru-RU"/>
        </w:rPr>
        <w:t>,</w:t>
      </w:r>
    </w:p>
    <w:p w:rsidR="001D6120" w:rsidRDefault="003F2F25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</w:t>
      </w:r>
      <w:r w:rsidR="00BB7124" w:rsidRPr="00BB7124">
        <w:rPr>
          <w:lang w:val="ru-RU"/>
        </w:rPr>
        <w:t xml:space="preserve"> </w:t>
      </w:r>
      <w:r w:rsidR="00C02E16">
        <w:rPr>
          <w:lang w:val="ru-RU"/>
        </w:rPr>
        <w:t xml:space="preserve"> </w:t>
      </w:r>
      <w:r w:rsidR="001D6120">
        <w:rPr>
          <w:lang w:val="ru-RU"/>
        </w:rPr>
        <w:t xml:space="preserve">Иогансон А.К., </w:t>
      </w:r>
      <w:r>
        <w:rPr>
          <w:lang w:val="ru-RU"/>
        </w:rPr>
        <w:t>Ланг Е.И</w:t>
      </w:r>
      <w:r w:rsidR="00C02E16">
        <w:rPr>
          <w:lang w:val="ru-RU"/>
        </w:rPr>
        <w:t>.</w:t>
      </w:r>
    </w:p>
    <w:p w:rsidR="00C02E16" w:rsidRDefault="003F2F25">
      <w:pPr>
        <w:jc w:val="both"/>
        <w:rPr>
          <w:lang w:val="ru-RU"/>
        </w:rPr>
      </w:pPr>
      <w:r>
        <w:rPr>
          <w:lang w:val="ru-RU"/>
        </w:rPr>
        <w:t xml:space="preserve">                                Научные редакторы -  Житникова И.А., Максимов А.В.</w:t>
      </w:r>
    </w:p>
    <w:p w:rsidR="00F13658" w:rsidRPr="00042517" w:rsidRDefault="00F13658">
      <w:pPr>
        <w:jc w:val="both"/>
        <w:rPr>
          <w:lang w:val="ru-RU"/>
        </w:rPr>
      </w:pPr>
    </w:p>
    <w:p w:rsidR="000F7AB2" w:rsidRDefault="000F7AB2">
      <w:pPr>
        <w:ind w:firstLine="708"/>
        <w:jc w:val="both"/>
        <w:rPr>
          <w:lang w:val="ru-RU"/>
        </w:rPr>
      </w:pPr>
      <w:r>
        <w:rPr>
          <w:lang w:val="ru-RU"/>
        </w:rPr>
        <w:t xml:space="preserve">Заслушав сообщение по повестке дня, экспертные заключения, ответы на вопросы и обменявшись мнениями, </w:t>
      </w:r>
      <w:r>
        <w:rPr>
          <w:b/>
          <w:bCs/>
          <w:lang w:val="ru-RU"/>
        </w:rPr>
        <w:t>отметили</w:t>
      </w:r>
      <w:r>
        <w:rPr>
          <w:lang w:val="ru-RU"/>
        </w:rPr>
        <w:t xml:space="preserve">, что материалы </w:t>
      </w:r>
      <w:r w:rsidR="002E6563">
        <w:rPr>
          <w:lang w:val="ru-RU"/>
        </w:rPr>
        <w:t>комплект</w:t>
      </w:r>
      <w:r w:rsidR="00D31404">
        <w:rPr>
          <w:lang w:val="ru-RU"/>
        </w:rPr>
        <w:t>ов</w:t>
      </w:r>
      <w:r>
        <w:rPr>
          <w:lang w:val="ru-RU"/>
        </w:rPr>
        <w:t xml:space="preserve"> лист</w:t>
      </w:r>
      <w:r w:rsidR="001A03AF">
        <w:rPr>
          <w:lang w:val="ru-RU"/>
        </w:rPr>
        <w:t>ов</w:t>
      </w:r>
      <w:r>
        <w:rPr>
          <w:lang w:val="ru-RU"/>
        </w:rPr>
        <w:t xml:space="preserve"> </w:t>
      </w:r>
      <w:r w:rsidR="001A03AF">
        <w:rPr>
          <w:lang w:val="ru-RU"/>
        </w:rPr>
        <w:t>Р-</w:t>
      </w:r>
      <w:r w:rsidR="001A03AF" w:rsidRPr="002D0196">
        <w:rPr>
          <w:lang w:val="ru-RU"/>
        </w:rPr>
        <w:t>3</w:t>
      </w:r>
      <w:r w:rsidR="001A03AF">
        <w:rPr>
          <w:lang w:val="ru-RU"/>
        </w:rPr>
        <w:t>7-</w:t>
      </w:r>
      <w:r w:rsidR="001A03AF">
        <w:t>I</w:t>
      </w:r>
      <w:r w:rsidR="001A03AF">
        <w:rPr>
          <w:lang w:val="ru-RU"/>
        </w:rPr>
        <w:t>Х</w:t>
      </w:r>
      <w:r w:rsidR="003F2F25">
        <w:rPr>
          <w:lang w:val="ru-RU"/>
        </w:rPr>
        <w:t xml:space="preserve"> (</w:t>
      </w:r>
      <w:proofErr w:type="spellStart"/>
      <w:r w:rsidR="003F2F25">
        <w:rPr>
          <w:lang w:val="ru-RU"/>
        </w:rPr>
        <w:t>Скарлахта</w:t>
      </w:r>
      <w:proofErr w:type="spellEnd"/>
      <w:r w:rsidR="003F2F25">
        <w:rPr>
          <w:lang w:val="ru-RU"/>
        </w:rPr>
        <w:t>) и Р-37-Х</w:t>
      </w:r>
      <w:r w:rsidR="003F2F25">
        <w:t>V</w:t>
      </w:r>
      <w:r w:rsidR="003F2F25">
        <w:rPr>
          <w:lang w:val="ru-RU"/>
        </w:rPr>
        <w:t xml:space="preserve"> (</w:t>
      </w:r>
      <w:proofErr w:type="spellStart"/>
      <w:r w:rsidR="003F2F25">
        <w:rPr>
          <w:lang w:val="ru-RU"/>
        </w:rPr>
        <w:t>Поча</w:t>
      </w:r>
      <w:proofErr w:type="spellEnd"/>
      <w:r w:rsidR="003F2F25">
        <w:rPr>
          <w:lang w:val="ru-RU"/>
        </w:rPr>
        <w:t xml:space="preserve">) </w:t>
      </w:r>
      <w:r w:rsidRPr="00C9614D">
        <w:rPr>
          <w:lang w:val="ru-RU"/>
        </w:rPr>
        <w:t xml:space="preserve">подготовлены </w:t>
      </w:r>
      <w:r w:rsidR="007A4C47" w:rsidRPr="00C9614D">
        <w:rPr>
          <w:lang w:val="ru-RU"/>
        </w:rPr>
        <w:t xml:space="preserve">в </w:t>
      </w:r>
      <w:r w:rsidRPr="00C9614D">
        <w:rPr>
          <w:lang w:val="ru-RU"/>
        </w:rPr>
        <w:t xml:space="preserve">соответствии с </w:t>
      </w:r>
      <w:r w:rsidR="007A4C47" w:rsidRPr="00C9614D">
        <w:rPr>
          <w:lang w:val="ru-RU"/>
        </w:rPr>
        <w:t>Техническим (геологическим) заданием</w:t>
      </w:r>
      <w:r w:rsidR="007A4C47">
        <w:rPr>
          <w:lang w:val="ru-RU"/>
        </w:rPr>
        <w:t xml:space="preserve"> и </w:t>
      </w:r>
      <w:r w:rsidR="00301576">
        <w:rPr>
          <w:lang w:val="ru-RU"/>
        </w:rPr>
        <w:t xml:space="preserve">требованиями </w:t>
      </w:r>
      <w:r w:rsidR="00F953FD">
        <w:rPr>
          <w:lang w:val="ru-RU"/>
        </w:rPr>
        <w:t>действующих нормативно-методических документов</w:t>
      </w:r>
      <w:r w:rsidR="00301576">
        <w:rPr>
          <w:lang w:val="ru-RU"/>
        </w:rPr>
        <w:t xml:space="preserve">, включая </w:t>
      </w:r>
      <w:r w:rsidR="001A03AF">
        <w:rPr>
          <w:lang w:val="ru-RU"/>
        </w:rPr>
        <w:t>Карельскую</w:t>
      </w:r>
      <w:r w:rsidR="002F3A04">
        <w:rPr>
          <w:lang w:val="ru-RU"/>
        </w:rPr>
        <w:t xml:space="preserve"> </w:t>
      </w:r>
      <w:r w:rsidR="00301576">
        <w:rPr>
          <w:lang w:val="ru-RU"/>
        </w:rPr>
        <w:t xml:space="preserve"> серийную легенду </w:t>
      </w:r>
      <w:r w:rsidR="00AE2A8D">
        <w:rPr>
          <w:lang w:val="ru-RU"/>
        </w:rPr>
        <w:t xml:space="preserve">(СЛ) </w:t>
      </w:r>
      <w:r w:rsidR="00301576">
        <w:rPr>
          <w:lang w:val="ru-RU"/>
        </w:rPr>
        <w:t>ГК-200/2</w:t>
      </w:r>
      <w:r w:rsidR="00A333CD">
        <w:rPr>
          <w:lang w:val="ru-RU"/>
        </w:rPr>
        <w:t>.</w:t>
      </w:r>
      <w:r w:rsidR="003676B7">
        <w:rPr>
          <w:lang w:val="ru-RU"/>
        </w:rPr>
        <w:t xml:space="preserve"> </w:t>
      </w:r>
      <w:r w:rsidR="003F2F25">
        <w:rPr>
          <w:lang w:val="ru-RU"/>
        </w:rPr>
        <w:t>Отклонения от серийной легенды, обусловленные появлением новых фактических данных уточняющих</w:t>
      </w:r>
      <w:r w:rsidR="00AE2A8D">
        <w:rPr>
          <w:lang w:val="ru-RU"/>
        </w:rPr>
        <w:t xml:space="preserve"> структурно-</w:t>
      </w:r>
      <w:r w:rsidR="00DE6FE5">
        <w:rPr>
          <w:lang w:val="ru-RU"/>
        </w:rPr>
        <w:t>формационное (</w:t>
      </w:r>
      <w:r w:rsidR="00AE2A8D">
        <w:rPr>
          <w:lang w:val="ru-RU"/>
        </w:rPr>
        <w:t>фациальное</w:t>
      </w:r>
      <w:r w:rsidR="00DE6FE5">
        <w:rPr>
          <w:lang w:val="ru-RU"/>
        </w:rPr>
        <w:t>)</w:t>
      </w:r>
      <w:r w:rsidR="00AE2A8D">
        <w:rPr>
          <w:lang w:val="ru-RU"/>
        </w:rPr>
        <w:t xml:space="preserve"> районирование территории, состав и положение в разрезе </w:t>
      </w:r>
      <w:r w:rsidR="00DE6FE5">
        <w:rPr>
          <w:lang w:val="ru-RU"/>
        </w:rPr>
        <w:t xml:space="preserve">ряда </w:t>
      </w:r>
      <w:r w:rsidR="00AE2A8D">
        <w:rPr>
          <w:lang w:val="ru-RU"/>
        </w:rPr>
        <w:t xml:space="preserve">ранее выделенных подразделений обосновано в Дополнении к Карельской СЛ, одобренном главным редактором серии </w:t>
      </w:r>
      <w:proofErr w:type="spellStart"/>
      <w:r w:rsidR="00AE2A8D">
        <w:rPr>
          <w:lang w:val="ru-RU"/>
        </w:rPr>
        <w:t>Ю.Б.Богдановым</w:t>
      </w:r>
      <w:proofErr w:type="spellEnd"/>
      <w:r w:rsidR="00AE2A8D">
        <w:rPr>
          <w:lang w:val="ru-RU"/>
        </w:rPr>
        <w:t>.</w:t>
      </w:r>
    </w:p>
    <w:p w:rsidR="00AE2A8D" w:rsidRPr="002D0444" w:rsidRDefault="00AE2A8D">
      <w:pPr>
        <w:ind w:firstLine="708"/>
        <w:jc w:val="both"/>
        <w:rPr>
          <w:lang w:val="ru-RU"/>
        </w:rPr>
      </w:pPr>
      <w:r>
        <w:rPr>
          <w:lang w:val="ru-RU"/>
        </w:rPr>
        <w:t>Материалы комплектов</w:t>
      </w:r>
      <w:r w:rsidR="002D0444">
        <w:rPr>
          <w:lang w:val="ru-RU"/>
        </w:rPr>
        <w:t xml:space="preserve"> не увязаны между собой по отображению </w:t>
      </w:r>
      <w:proofErr w:type="spellStart"/>
      <w:r w:rsidR="002D0444">
        <w:rPr>
          <w:lang w:val="ru-RU"/>
        </w:rPr>
        <w:t>металлотектов</w:t>
      </w:r>
      <w:proofErr w:type="spellEnd"/>
      <w:r w:rsidR="002D0444">
        <w:rPr>
          <w:lang w:val="ru-RU"/>
        </w:rPr>
        <w:t xml:space="preserve"> и ореолов рассеяния элементов, а со смежным</w:t>
      </w:r>
      <w:r w:rsidR="00B26D72">
        <w:rPr>
          <w:lang w:val="ru-RU"/>
        </w:rPr>
        <w:t>и</w:t>
      </w:r>
      <w:r w:rsidR="002D0444">
        <w:rPr>
          <w:lang w:val="ru-RU"/>
        </w:rPr>
        <w:t xml:space="preserve"> (по восточной рамке) ранее принятым</w:t>
      </w:r>
      <w:r w:rsidR="00B26D72">
        <w:rPr>
          <w:lang w:val="ru-RU"/>
        </w:rPr>
        <w:t>и</w:t>
      </w:r>
      <w:r w:rsidR="002D0444">
        <w:rPr>
          <w:lang w:val="ru-RU"/>
        </w:rPr>
        <w:t xml:space="preserve"> лист</w:t>
      </w:r>
      <w:r w:rsidR="00B26D72">
        <w:rPr>
          <w:lang w:val="ru-RU"/>
        </w:rPr>
        <w:t>а</w:t>
      </w:r>
      <w:r w:rsidR="002D0444">
        <w:rPr>
          <w:lang w:val="ru-RU"/>
        </w:rPr>
        <w:t>м</w:t>
      </w:r>
      <w:r w:rsidR="00B26D72">
        <w:rPr>
          <w:lang w:val="ru-RU"/>
        </w:rPr>
        <w:t>и</w:t>
      </w:r>
      <w:r w:rsidR="002D0444">
        <w:rPr>
          <w:lang w:val="ru-RU"/>
        </w:rPr>
        <w:t xml:space="preserve"> Р-37-</w:t>
      </w:r>
      <w:r w:rsidR="00B26D72">
        <w:rPr>
          <w:lang w:val="ru-RU"/>
        </w:rPr>
        <w:t xml:space="preserve">Х, </w:t>
      </w:r>
      <w:r w:rsidR="002D0444">
        <w:rPr>
          <w:lang w:val="ru-RU"/>
        </w:rPr>
        <w:t>Х</w:t>
      </w:r>
      <w:r w:rsidR="002D0444">
        <w:t>VI</w:t>
      </w:r>
      <w:r w:rsidR="002D0444">
        <w:rPr>
          <w:lang w:val="ru-RU"/>
        </w:rPr>
        <w:t xml:space="preserve"> – по геологическим границам и типам рельефа на КЧО.</w:t>
      </w:r>
    </w:p>
    <w:p w:rsidR="0078585D" w:rsidRDefault="000F7AB2">
      <w:pPr>
        <w:jc w:val="both"/>
        <w:rPr>
          <w:lang w:val="ru-RU"/>
        </w:rPr>
      </w:pPr>
      <w:r>
        <w:rPr>
          <w:lang w:val="ru-RU"/>
        </w:rPr>
        <w:t xml:space="preserve">           В основу </w:t>
      </w:r>
      <w:r w:rsidR="009D19B8">
        <w:rPr>
          <w:lang w:val="ru-RU"/>
        </w:rPr>
        <w:t>комплект</w:t>
      </w:r>
      <w:r w:rsidR="00D31404">
        <w:rPr>
          <w:lang w:val="ru-RU"/>
        </w:rPr>
        <w:t>ов</w:t>
      </w:r>
      <w:r w:rsidR="009D19B8">
        <w:rPr>
          <w:lang w:val="ru-RU"/>
        </w:rPr>
        <w:t xml:space="preserve"> </w:t>
      </w:r>
      <w:r>
        <w:rPr>
          <w:lang w:val="ru-RU"/>
        </w:rPr>
        <w:t>положены результаты полученные авторами  в процессе ГДП-200</w:t>
      </w:r>
      <w:r w:rsidR="00301576">
        <w:rPr>
          <w:lang w:val="ru-RU"/>
        </w:rPr>
        <w:t xml:space="preserve"> </w:t>
      </w:r>
      <w:r w:rsidR="002D0444">
        <w:rPr>
          <w:lang w:val="ru-RU"/>
        </w:rPr>
        <w:t xml:space="preserve">листов </w:t>
      </w:r>
      <w:r w:rsidR="00301576">
        <w:rPr>
          <w:lang w:val="ru-RU"/>
        </w:rPr>
        <w:t xml:space="preserve">по </w:t>
      </w:r>
      <w:proofErr w:type="spellStart"/>
      <w:r w:rsidR="00D85138">
        <w:rPr>
          <w:lang w:val="ru-RU"/>
        </w:rPr>
        <w:t>Шардозерской</w:t>
      </w:r>
      <w:proofErr w:type="spellEnd"/>
      <w:r w:rsidR="009F695D">
        <w:rPr>
          <w:lang w:val="ru-RU"/>
        </w:rPr>
        <w:t xml:space="preserve"> </w:t>
      </w:r>
      <w:r w:rsidR="00301576">
        <w:rPr>
          <w:lang w:val="ru-RU"/>
        </w:rPr>
        <w:t>площади</w:t>
      </w:r>
      <w:r w:rsidR="00290137">
        <w:rPr>
          <w:lang w:val="ru-RU"/>
        </w:rPr>
        <w:t>, проведенного в 201</w:t>
      </w:r>
      <w:r w:rsidR="00D85138">
        <w:rPr>
          <w:lang w:val="ru-RU"/>
        </w:rPr>
        <w:t>4</w:t>
      </w:r>
      <w:r w:rsidR="00290137">
        <w:rPr>
          <w:lang w:val="ru-RU"/>
        </w:rPr>
        <w:t>-201</w:t>
      </w:r>
      <w:r w:rsidR="00D85138">
        <w:rPr>
          <w:lang w:val="ru-RU"/>
        </w:rPr>
        <w:t>6</w:t>
      </w:r>
      <w:r w:rsidR="00290137">
        <w:rPr>
          <w:lang w:val="ru-RU"/>
        </w:rPr>
        <w:t xml:space="preserve"> гг.</w:t>
      </w:r>
      <w:r w:rsidR="00BE618A">
        <w:rPr>
          <w:lang w:val="ru-RU"/>
        </w:rPr>
        <w:t xml:space="preserve"> с небольшим объемом полевых работ и лабораторных исследований, а также </w:t>
      </w:r>
      <w:r w:rsidR="00301576">
        <w:rPr>
          <w:lang w:val="ru-RU"/>
        </w:rPr>
        <w:t>данны</w:t>
      </w:r>
      <w:r w:rsidR="00BE618A">
        <w:rPr>
          <w:lang w:val="ru-RU"/>
        </w:rPr>
        <w:t>е</w:t>
      </w:r>
      <w:r w:rsidR="00301576">
        <w:rPr>
          <w:lang w:val="ru-RU"/>
        </w:rPr>
        <w:t xml:space="preserve"> </w:t>
      </w:r>
      <w:r>
        <w:rPr>
          <w:lang w:val="ru-RU"/>
        </w:rPr>
        <w:t>предшествующих работ различного характера и назначения.</w:t>
      </w:r>
    </w:p>
    <w:p w:rsidR="00E36CBE" w:rsidRDefault="00E36CBE">
      <w:pPr>
        <w:jc w:val="both"/>
        <w:rPr>
          <w:lang w:val="ru-RU"/>
        </w:rPr>
      </w:pPr>
      <w:r>
        <w:rPr>
          <w:lang w:val="ru-RU"/>
        </w:rPr>
        <w:t xml:space="preserve">           </w:t>
      </w:r>
      <w:r w:rsidRPr="007A2A72">
        <w:rPr>
          <w:lang w:val="ru-RU"/>
        </w:rPr>
        <w:t>В ходе проведения</w:t>
      </w:r>
      <w:r>
        <w:rPr>
          <w:lang w:val="ru-RU"/>
        </w:rPr>
        <w:t xml:space="preserve"> работ </w:t>
      </w:r>
      <w:r w:rsidR="007A2A72">
        <w:rPr>
          <w:lang w:val="ru-RU"/>
        </w:rPr>
        <w:t xml:space="preserve">по составлению листов </w:t>
      </w:r>
      <w:r>
        <w:rPr>
          <w:lang w:val="ru-RU"/>
        </w:rPr>
        <w:t xml:space="preserve">авторами </w:t>
      </w:r>
      <w:r w:rsidRPr="00140722">
        <w:rPr>
          <w:lang w:val="ru-RU"/>
        </w:rPr>
        <w:t>уточнено  распространение</w:t>
      </w:r>
      <w:r w:rsidR="00E82417" w:rsidRPr="00140722">
        <w:rPr>
          <w:lang w:val="ru-RU"/>
        </w:rPr>
        <w:t xml:space="preserve"> </w:t>
      </w:r>
      <w:r w:rsidRPr="00140722">
        <w:rPr>
          <w:lang w:val="ru-RU"/>
        </w:rPr>
        <w:t xml:space="preserve">и состав </w:t>
      </w:r>
      <w:r w:rsidR="00B26D72">
        <w:rPr>
          <w:lang w:val="ru-RU"/>
        </w:rPr>
        <w:t xml:space="preserve">стратифицированных </w:t>
      </w:r>
      <w:r>
        <w:rPr>
          <w:lang w:val="ru-RU"/>
        </w:rPr>
        <w:t>образований</w:t>
      </w:r>
      <w:r w:rsidR="00140722">
        <w:rPr>
          <w:lang w:val="ru-RU"/>
        </w:rPr>
        <w:t xml:space="preserve">, </w:t>
      </w:r>
      <w:r w:rsidR="006E1EF3">
        <w:rPr>
          <w:lang w:val="ru-RU"/>
        </w:rPr>
        <w:t>состав</w:t>
      </w:r>
      <w:r w:rsidR="00B26D72">
        <w:rPr>
          <w:lang w:val="ru-RU"/>
        </w:rPr>
        <w:t xml:space="preserve"> </w:t>
      </w:r>
      <w:r w:rsidR="006E1EF3">
        <w:rPr>
          <w:lang w:val="ru-RU"/>
        </w:rPr>
        <w:t xml:space="preserve">и возраст ряда магматических комплексов. </w:t>
      </w:r>
      <w:r w:rsidR="00140722">
        <w:rPr>
          <w:lang w:val="ru-RU"/>
        </w:rPr>
        <w:t>На основании комплексной интерпретации геолого-</w:t>
      </w:r>
      <w:r w:rsidR="00676882">
        <w:rPr>
          <w:lang w:val="ru-RU"/>
        </w:rPr>
        <w:t>геофизически</w:t>
      </w:r>
      <w:r w:rsidR="00140722">
        <w:rPr>
          <w:lang w:val="ru-RU"/>
        </w:rPr>
        <w:t>х</w:t>
      </w:r>
      <w:r w:rsidR="00676882">
        <w:rPr>
          <w:lang w:val="ru-RU"/>
        </w:rPr>
        <w:t xml:space="preserve"> данны</w:t>
      </w:r>
      <w:r w:rsidR="00140722">
        <w:rPr>
          <w:lang w:val="ru-RU"/>
        </w:rPr>
        <w:t>х</w:t>
      </w:r>
      <w:r w:rsidR="00676882">
        <w:rPr>
          <w:lang w:val="ru-RU"/>
        </w:rPr>
        <w:t xml:space="preserve"> </w:t>
      </w:r>
      <w:r w:rsidR="009911F1">
        <w:rPr>
          <w:lang w:val="ru-RU"/>
        </w:rPr>
        <w:t xml:space="preserve">и бурения </w:t>
      </w:r>
      <w:r w:rsidR="004629ED">
        <w:rPr>
          <w:lang w:val="ru-RU"/>
        </w:rPr>
        <w:t>уточнено глубинное строение территори</w:t>
      </w:r>
      <w:r w:rsidR="00D31404">
        <w:rPr>
          <w:lang w:val="ru-RU"/>
        </w:rPr>
        <w:t>й</w:t>
      </w:r>
      <w:r w:rsidR="00B26D72">
        <w:rPr>
          <w:lang w:val="ru-RU"/>
        </w:rPr>
        <w:t>, представленное</w:t>
      </w:r>
      <w:r w:rsidR="00B26D72" w:rsidRPr="00B26D72">
        <w:rPr>
          <w:lang w:val="ru-RU"/>
        </w:rPr>
        <w:t xml:space="preserve"> Беломорски</w:t>
      </w:r>
      <w:r w:rsidR="00B26D72">
        <w:rPr>
          <w:lang w:val="ru-RU"/>
        </w:rPr>
        <w:t>м</w:t>
      </w:r>
      <w:r w:rsidR="00B26D72" w:rsidRPr="00B26D72">
        <w:rPr>
          <w:lang w:val="ru-RU"/>
        </w:rPr>
        <w:t xml:space="preserve"> и </w:t>
      </w:r>
      <w:r w:rsidR="00B26D72" w:rsidRPr="00B26D72">
        <w:rPr>
          <w:bCs/>
          <w:iCs/>
          <w:lang w:val="ru-RU"/>
        </w:rPr>
        <w:t>Карельски</w:t>
      </w:r>
      <w:r w:rsidR="00B26D72">
        <w:rPr>
          <w:bCs/>
          <w:iCs/>
          <w:lang w:val="ru-RU"/>
        </w:rPr>
        <w:t>м</w:t>
      </w:r>
      <w:r w:rsidR="00B26D72" w:rsidRPr="00B26D72">
        <w:rPr>
          <w:bCs/>
          <w:iCs/>
          <w:lang w:val="ru-RU"/>
        </w:rPr>
        <w:t xml:space="preserve"> </w:t>
      </w:r>
      <w:proofErr w:type="spellStart"/>
      <w:r w:rsidR="00B26D72" w:rsidRPr="00B26D72">
        <w:rPr>
          <w:bCs/>
          <w:iCs/>
          <w:lang w:val="ru-RU"/>
        </w:rPr>
        <w:t>геоблок</w:t>
      </w:r>
      <w:r w:rsidR="00B26D72">
        <w:rPr>
          <w:bCs/>
          <w:iCs/>
          <w:lang w:val="ru-RU"/>
        </w:rPr>
        <w:t>ами</w:t>
      </w:r>
      <w:proofErr w:type="spellEnd"/>
      <w:r w:rsidR="00B26D72" w:rsidRPr="00B26D72">
        <w:rPr>
          <w:lang w:val="ru-RU"/>
        </w:rPr>
        <w:t xml:space="preserve">. </w:t>
      </w:r>
      <w:r w:rsidR="004560DD">
        <w:rPr>
          <w:lang w:val="ru-RU"/>
        </w:rPr>
        <w:t>Скорректированы</w:t>
      </w:r>
      <w:r w:rsidR="00676882">
        <w:rPr>
          <w:lang w:val="ru-RU"/>
        </w:rPr>
        <w:t xml:space="preserve"> границы и площади развития </w:t>
      </w:r>
      <w:proofErr w:type="spellStart"/>
      <w:r w:rsidR="00676882">
        <w:rPr>
          <w:lang w:val="ru-RU"/>
        </w:rPr>
        <w:t>минерагенических</w:t>
      </w:r>
      <w:proofErr w:type="spellEnd"/>
      <w:r w:rsidR="00676882">
        <w:rPr>
          <w:lang w:val="ru-RU"/>
        </w:rPr>
        <w:t xml:space="preserve"> подразделений</w:t>
      </w:r>
      <w:r w:rsidR="0091093D">
        <w:rPr>
          <w:lang w:val="ru-RU"/>
        </w:rPr>
        <w:t>, с выделением потенциальных рудных узлов и полей,</w:t>
      </w:r>
      <w:r w:rsidR="00676882">
        <w:rPr>
          <w:lang w:val="ru-RU"/>
        </w:rPr>
        <w:t xml:space="preserve"> перспективных на выявление </w:t>
      </w:r>
      <w:r w:rsidR="00DA418A">
        <w:rPr>
          <w:lang w:val="ru-RU"/>
        </w:rPr>
        <w:t>золотоносных</w:t>
      </w:r>
      <w:r w:rsidR="00676882">
        <w:rPr>
          <w:lang w:val="ru-RU"/>
        </w:rPr>
        <w:t xml:space="preserve"> россыпей</w:t>
      </w:r>
      <w:r w:rsidR="00103E1A">
        <w:rPr>
          <w:lang w:val="ru-RU"/>
        </w:rPr>
        <w:t xml:space="preserve"> и </w:t>
      </w:r>
      <w:r w:rsidR="00DA418A">
        <w:rPr>
          <w:lang w:val="ru-RU"/>
        </w:rPr>
        <w:t>других видов полезных ископаемых</w:t>
      </w:r>
      <w:r w:rsidR="0091093D">
        <w:rPr>
          <w:lang w:val="ru-RU"/>
        </w:rPr>
        <w:t xml:space="preserve">. </w:t>
      </w:r>
      <w:r w:rsidR="00DA418A">
        <w:rPr>
          <w:lang w:val="ru-RU"/>
        </w:rPr>
        <w:t>Впервые для района д</w:t>
      </w:r>
      <w:r w:rsidR="0091093D">
        <w:rPr>
          <w:lang w:val="ru-RU"/>
        </w:rPr>
        <w:t xml:space="preserve">ана оценка экологического состояния </w:t>
      </w:r>
      <w:r w:rsidR="00C91BE2">
        <w:rPr>
          <w:lang w:val="ru-RU"/>
        </w:rPr>
        <w:t>окружающей</w:t>
      </w:r>
      <w:r w:rsidR="0091093D">
        <w:rPr>
          <w:lang w:val="ru-RU"/>
        </w:rPr>
        <w:t xml:space="preserve"> среды.</w:t>
      </w:r>
      <w:r w:rsidR="00676882">
        <w:rPr>
          <w:lang w:val="ru-RU"/>
        </w:rPr>
        <w:t xml:space="preserve"> </w:t>
      </w:r>
    </w:p>
    <w:p w:rsidR="00E6245F" w:rsidRPr="00773D81" w:rsidRDefault="000F7AB2">
      <w:pPr>
        <w:jc w:val="both"/>
        <w:rPr>
          <w:lang w:val="ru-RU"/>
        </w:rPr>
      </w:pPr>
      <w:r>
        <w:rPr>
          <w:lang w:val="ru-RU"/>
        </w:rPr>
        <w:t xml:space="preserve">           Полученные в процессе ГДП-200 результаты</w:t>
      </w:r>
      <w:r w:rsidR="00301576">
        <w:rPr>
          <w:lang w:val="ru-RU"/>
        </w:rPr>
        <w:t xml:space="preserve"> и ретроспективные данные</w:t>
      </w:r>
      <w:r>
        <w:rPr>
          <w:lang w:val="ru-RU"/>
        </w:rPr>
        <w:t xml:space="preserve"> позволили авторам</w:t>
      </w:r>
      <w:r w:rsidR="00E6245F">
        <w:rPr>
          <w:lang w:val="ru-RU"/>
        </w:rPr>
        <w:t xml:space="preserve"> создать обновленную геологическую основу, соответствующую современному состоянию изученности территори</w:t>
      </w:r>
      <w:r w:rsidR="00D31404">
        <w:rPr>
          <w:lang w:val="ru-RU"/>
        </w:rPr>
        <w:t>й</w:t>
      </w:r>
      <w:r w:rsidR="00E6245F">
        <w:rPr>
          <w:lang w:val="ru-RU"/>
        </w:rPr>
        <w:t xml:space="preserve"> </w:t>
      </w:r>
      <w:r w:rsidR="00D85138">
        <w:rPr>
          <w:lang w:val="ru-RU"/>
        </w:rPr>
        <w:t>листов</w:t>
      </w:r>
      <w:r w:rsidR="00773D81">
        <w:rPr>
          <w:lang w:val="ru-RU"/>
        </w:rPr>
        <w:t>,</w:t>
      </w:r>
      <w:r w:rsidR="00E6245F">
        <w:rPr>
          <w:lang w:val="ru-RU"/>
        </w:rPr>
        <w:t xml:space="preserve"> </w:t>
      </w:r>
      <w:r w:rsidR="00773D81">
        <w:rPr>
          <w:lang w:val="ru-RU"/>
        </w:rPr>
        <w:t>о</w:t>
      </w:r>
      <w:r w:rsidR="00773D81" w:rsidRPr="00773D81">
        <w:rPr>
          <w:lang w:val="ru-RU"/>
        </w:rPr>
        <w:t>бознач</w:t>
      </w:r>
      <w:r w:rsidR="00773D81">
        <w:rPr>
          <w:lang w:val="ru-RU"/>
        </w:rPr>
        <w:t>ить</w:t>
      </w:r>
      <w:r w:rsidR="00773D81" w:rsidRPr="00773D81">
        <w:rPr>
          <w:lang w:val="ru-RU"/>
        </w:rPr>
        <w:t xml:space="preserve"> проблемные вопросы геологического строения региона, выдел</w:t>
      </w:r>
      <w:r w:rsidR="00773D81">
        <w:rPr>
          <w:lang w:val="ru-RU"/>
        </w:rPr>
        <w:t>ить</w:t>
      </w:r>
      <w:r w:rsidR="00773D81" w:rsidRPr="00773D81">
        <w:rPr>
          <w:lang w:val="ru-RU"/>
        </w:rPr>
        <w:t xml:space="preserve"> перспективные площади для проведения первоочередных геологоразведочных работ.</w:t>
      </w:r>
    </w:p>
    <w:p w:rsidR="000F7AB2" w:rsidRDefault="000F7AB2">
      <w:pPr>
        <w:jc w:val="both"/>
        <w:rPr>
          <w:lang w:val="ru-RU"/>
        </w:rPr>
      </w:pPr>
      <w:r>
        <w:rPr>
          <w:lang w:val="ru-RU"/>
        </w:rPr>
        <w:lastRenderedPageBreak/>
        <w:t xml:space="preserve">         Материалы </w:t>
      </w:r>
      <w:r w:rsidR="001E2F23">
        <w:rPr>
          <w:lang w:val="ru-RU"/>
        </w:rPr>
        <w:t>комплект</w:t>
      </w:r>
      <w:r w:rsidR="00D31404">
        <w:rPr>
          <w:lang w:val="ru-RU"/>
        </w:rPr>
        <w:t>ов</w:t>
      </w:r>
      <w:r w:rsidR="001E2F23">
        <w:rPr>
          <w:lang w:val="ru-RU"/>
        </w:rPr>
        <w:t xml:space="preserve"> </w:t>
      </w:r>
      <w:r w:rsidR="00C91BE2">
        <w:rPr>
          <w:lang w:val="ru-RU"/>
        </w:rPr>
        <w:t>лист</w:t>
      </w:r>
      <w:r w:rsidR="00D85138">
        <w:rPr>
          <w:lang w:val="ru-RU"/>
        </w:rPr>
        <w:t>ов</w:t>
      </w:r>
      <w:r w:rsidR="00C91BE2">
        <w:rPr>
          <w:lang w:val="ru-RU"/>
        </w:rPr>
        <w:t xml:space="preserve"> </w:t>
      </w:r>
      <w:r w:rsidR="00D85138">
        <w:rPr>
          <w:lang w:val="ru-RU"/>
        </w:rPr>
        <w:t>Р-</w:t>
      </w:r>
      <w:r w:rsidR="00D85138" w:rsidRPr="002D0196">
        <w:rPr>
          <w:lang w:val="ru-RU"/>
        </w:rPr>
        <w:t>3</w:t>
      </w:r>
      <w:r w:rsidR="00D85138">
        <w:rPr>
          <w:lang w:val="ru-RU"/>
        </w:rPr>
        <w:t>7-</w:t>
      </w:r>
      <w:r w:rsidR="00D85138">
        <w:t>I</w:t>
      </w:r>
      <w:r w:rsidR="00D85138">
        <w:rPr>
          <w:lang w:val="ru-RU"/>
        </w:rPr>
        <w:t>Х</w:t>
      </w:r>
      <w:r w:rsidR="00343023">
        <w:rPr>
          <w:lang w:val="ru-RU"/>
        </w:rPr>
        <w:t xml:space="preserve"> (</w:t>
      </w:r>
      <w:proofErr w:type="spellStart"/>
      <w:r w:rsidR="00343023">
        <w:rPr>
          <w:lang w:val="ru-RU"/>
        </w:rPr>
        <w:t>Скарлахта</w:t>
      </w:r>
      <w:proofErr w:type="spellEnd"/>
      <w:r w:rsidR="00343023">
        <w:rPr>
          <w:lang w:val="ru-RU"/>
        </w:rPr>
        <w:t>) и Р-37-Х</w:t>
      </w:r>
      <w:r w:rsidR="00343023">
        <w:t>V</w:t>
      </w:r>
      <w:r w:rsidR="00343023">
        <w:rPr>
          <w:lang w:val="ru-RU"/>
        </w:rPr>
        <w:t xml:space="preserve"> (</w:t>
      </w:r>
      <w:proofErr w:type="spellStart"/>
      <w:r w:rsidR="00343023">
        <w:rPr>
          <w:lang w:val="ru-RU"/>
        </w:rPr>
        <w:t>Поча</w:t>
      </w:r>
      <w:proofErr w:type="spellEnd"/>
      <w:r w:rsidR="00343023">
        <w:rPr>
          <w:lang w:val="ru-RU"/>
        </w:rPr>
        <w:t xml:space="preserve">) </w:t>
      </w:r>
      <w:r w:rsidR="00E6245F">
        <w:rPr>
          <w:lang w:val="ru-RU"/>
        </w:rPr>
        <w:t>в целом подготовлены профессионально, грамотно</w:t>
      </w:r>
      <w:r w:rsidR="00290137">
        <w:rPr>
          <w:lang w:val="ru-RU"/>
        </w:rPr>
        <w:t xml:space="preserve">, но </w:t>
      </w:r>
      <w:r w:rsidR="00E36CBE">
        <w:rPr>
          <w:lang w:val="ru-RU"/>
        </w:rPr>
        <w:t>не в полной мере увязаны со смежным</w:t>
      </w:r>
      <w:r w:rsidR="00297BA5">
        <w:rPr>
          <w:lang w:val="ru-RU"/>
        </w:rPr>
        <w:t>и</w:t>
      </w:r>
      <w:r w:rsidR="00E36CBE">
        <w:rPr>
          <w:lang w:val="ru-RU"/>
        </w:rPr>
        <w:t xml:space="preserve"> </w:t>
      </w:r>
      <w:r w:rsidR="00297BA5">
        <w:rPr>
          <w:lang w:val="ru-RU"/>
        </w:rPr>
        <w:t>по восточн</w:t>
      </w:r>
      <w:r w:rsidR="00D31404">
        <w:rPr>
          <w:lang w:val="ru-RU"/>
        </w:rPr>
        <w:t>ым</w:t>
      </w:r>
      <w:r w:rsidR="00297BA5">
        <w:rPr>
          <w:lang w:val="ru-RU"/>
        </w:rPr>
        <w:t xml:space="preserve"> рамк</w:t>
      </w:r>
      <w:r w:rsidR="00D31404">
        <w:rPr>
          <w:lang w:val="ru-RU"/>
        </w:rPr>
        <w:t>ам</w:t>
      </w:r>
      <w:r w:rsidR="00E36CBE">
        <w:rPr>
          <w:lang w:val="ru-RU"/>
        </w:rPr>
        <w:t xml:space="preserve">  лист</w:t>
      </w:r>
      <w:r w:rsidR="00297BA5">
        <w:rPr>
          <w:lang w:val="ru-RU"/>
        </w:rPr>
        <w:t>ами</w:t>
      </w:r>
      <w:r w:rsidR="00E36CBE">
        <w:rPr>
          <w:lang w:val="ru-RU"/>
        </w:rPr>
        <w:t xml:space="preserve"> </w:t>
      </w:r>
      <w:r w:rsidR="00297BA5">
        <w:rPr>
          <w:lang w:val="ru-RU"/>
        </w:rPr>
        <w:t>Р</w:t>
      </w:r>
      <w:r w:rsidR="00E36CBE">
        <w:rPr>
          <w:lang w:val="ru-RU"/>
        </w:rPr>
        <w:t>-3</w:t>
      </w:r>
      <w:r w:rsidR="00297BA5">
        <w:rPr>
          <w:lang w:val="ru-RU"/>
        </w:rPr>
        <w:t>7</w:t>
      </w:r>
      <w:r w:rsidR="00E36CBE">
        <w:rPr>
          <w:lang w:val="ru-RU"/>
        </w:rPr>
        <w:t>-</w:t>
      </w:r>
      <w:r w:rsidR="00297BA5">
        <w:rPr>
          <w:lang w:val="ru-RU"/>
        </w:rPr>
        <w:t>Х и Р-37-Х</w:t>
      </w:r>
      <w:r w:rsidR="00297BA5">
        <w:t>VI</w:t>
      </w:r>
      <w:r w:rsidR="00297BA5">
        <w:rPr>
          <w:lang w:val="ru-RU"/>
        </w:rPr>
        <w:t xml:space="preserve">, особенно в части </w:t>
      </w:r>
      <w:proofErr w:type="spellStart"/>
      <w:r w:rsidR="00297BA5">
        <w:rPr>
          <w:lang w:val="ru-RU"/>
        </w:rPr>
        <w:t>минерагенического</w:t>
      </w:r>
      <w:proofErr w:type="spellEnd"/>
      <w:r w:rsidR="00297BA5">
        <w:rPr>
          <w:lang w:val="ru-RU"/>
        </w:rPr>
        <w:t xml:space="preserve"> районирования</w:t>
      </w:r>
      <w:r w:rsidR="007D190B">
        <w:rPr>
          <w:lang w:val="ru-RU"/>
        </w:rPr>
        <w:t xml:space="preserve"> и </w:t>
      </w:r>
      <w:r w:rsidR="007D190B" w:rsidRPr="00100DA4">
        <w:rPr>
          <w:lang w:val="ru-RU"/>
        </w:rPr>
        <w:t>четвертичных образований</w:t>
      </w:r>
      <w:r w:rsidR="00343023">
        <w:rPr>
          <w:lang w:val="ru-RU"/>
        </w:rPr>
        <w:t>.</w:t>
      </w:r>
      <w:r w:rsidR="00297BA5" w:rsidRPr="00100DA4">
        <w:rPr>
          <w:lang w:val="ru-RU"/>
        </w:rPr>
        <w:t xml:space="preserve"> </w:t>
      </w:r>
      <w:r w:rsidR="00343023">
        <w:rPr>
          <w:lang w:val="ru-RU"/>
        </w:rPr>
        <w:t xml:space="preserve"> П</w:t>
      </w:r>
      <w:r w:rsidR="00DB6B8C" w:rsidRPr="00100DA4">
        <w:rPr>
          <w:lang w:val="ru-RU"/>
        </w:rPr>
        <w:t xml:space="preserve">риведенные расчеты прогнозных ресурсов </w:t>
      </w:r>
      <w:r w:rsidR="00343023">
        <w:rPr>
          <w:lang w:val="ru-RU"/>
        </w:rPr>
        <w:t xml:space="preserve">перспективных объектов </w:t>
      </w:r>
      <w:r w:rsidR="00DB6B8C" w:rsidRPr="00100DA4">
        <w:rPr>
          <w:lang w:val="ru-RU"/>
        </w:rPr>
        <w:t xml:space="preserve">недостаточно обоснованы фактическим материалом. </w:t>
      </w:r>
      <w:r w:rsidR="00E36CBE">
        <w:rPr>
          <w:lang w:val="ru-RU"/>
        </w:rPr>
        <w:t xml:space="preserve">Кроме того, </w:t>
      </w:r>
      <w:r w:rsidR="0056130B">
        <w:rPr>
          <w:lang w:val="ru-RU"/>
        </w:rPr>
        <w:t xml:space="preserve">представленные </w:t>
      </w:r>
      <w:r>
        <w:rPr>
          <w:lang w:val="ru-RU"/>
        </w:rPr>
        <w:t xml:space="preserve">материалы </w:t>
      </w:r>
      <w:r w:rsidR="001E2F23">
        <w:rPr>
          <w:lang w:val="ru-RU"/>
        </w:rPr>
        <w:t>содержат</w:t>
      </w:r>
      <w:r>
        <w:rPr>
          <w:lang w:val="ru-RU"/>
        </w:rPr>
        <w:t xml:space="preserve"> ряд погрешностей, как смыслового, так и технического характера, которые должны быть устранены </w:t>
      </w:r>
      <w:r w:rsidR="001E2F23">
        <w:rPr>
          <w:lang w:val="ru-RU"/>
        </w:rPr>
        <w:t>до передачи</w:t>
      </w:r>
      <w:r>
        <w:rPr>
          <w:lang w:val="ru-RU"/>
        </w:rPr>
        <w:t xml:space="preserve"> </w:t>
      </w:r>
      <w:r w:rsidR="00297BA5">
        <w:rPr>
          <w:lang w:val="ru-RU"/>
        </w:rPr>
        <w:t xml:space="preserve">материалов </w:t>
      </w:r>
      <w:r>
        <w:rPr>
          <w:lang w:val="ru-RU"/>
        </w:rPr>
        <w:t>комплект</w:t>
      </w:r>
      <w:r w:rsidR="00D31404">
        <w:rPr>
          <w:lang w:val="ru-RU"/>
        </w:rPr>
        <w:t>ов</w:t>
      </w:r>
      <w:r>
        <w:rPr>
          <w:lang w:val="ru-RU"/>
        </w:rPr>
        <w:t xml:space="preserve"> </w:t>
      </w:r>
      <w:r w:rsidR="0056130B">
        <w:rPr>
          <w:lang w:val="ru-RU"/>
        </w:rPr>
        <w:t>лист</w:t>
      </w:r>
      <w:r w:rsidR="00297BA5">
        <w:rPr>
          <w:lang w:val="ru-RU"/>
        </w:rPr>
        <w:t>ов</w:t>
      </w:r>
      <w:r w:rsidR="0056130B">
        <w:rPr>
          <w:lang w:val="ru-RU"/>
        </w:rPr>
        <w:t xml:space="preserve"> </w:t>
      </w:r>
      <w:r w:rsidR="00343023">
        <w:rPr>
          <w:lang w:val="ru-RU"/>
        </w:rPr>
        <w:t>в издание</w:t>
      </w:r>
      <w:r>
        <w:rPr>
          <w:lang w:val="ru-RU"/>
        </w:rPr>
        <w:t xml:space="preserve">. </w:t>
      </w:r>
    </w:p>
    <w:p w:rsidR="00E57A1A" w:rsidRDefault="00E57A1A">
      <w:pPr>
        <w:jc w:val="both"/>
        <w:rPr>
          <w:lang w:val="ru-RU"/>
        </w:rPr>
      </w:pPr>
    </w:p>
    <w:p w:rsidR="000F7AB2" w:rsidRDefault="000F7AB2">
      <w:pPr>
        <w:jc w:val="both"/>
        <w:rPr>
          <w:lang w:val="ru-RU"/>
        </w:rPr>
      </w:pPr>
      <w:r>
        <w:rPr>
          <w:b/>
          <w:lang w:val="ru-RU"/>
        </w:rPr>
        <w:t xml:space="preserve">Постановили: </w:t>
      </w:r>
      <w:r>
        <w:rPr>
          <w:bCs/>
          <w:lang w:val="ru-RU"/>
        </w:rPr>
        <w:t xml:space="preserve">1. </w:t>
      </w:r>
      <w:r w:rsidR="00D87C96">
        <w:rPr>
          <w:bCs/>
          <w:lang w:val="ru-RU"/>
        </w:rPr>
        <w:t>К</w:t>
      </w:r>
      <w:r w:rsidR="0056130B">
        <w:rPr>
          <w:bCs/>
          <w:lang w:val="ru-RU"/>
        </w:rPr>
        <w:t>омплект</w:t>
      </w:r>
      <w:r w:rsidR="00D87C96">
        <w:rPr>
          <w:bCs/>
          <w:lang w:val="ru-RU"/>
        </w:rPr>
        <w:t>ы</w:t>
      </w:r>
      <w:r>
        <w:rPr>
          <w:lang w:val="ru-RU"/>
        </w:rPr>
        <w:t xml:space="preserve"> лист</w:t>
      </w:r>
      <w:r w:rsidR="00AB0877">
        <w:rPr>
          <w:lang w:val="ru-RU"/>
        </w:rPr>
        <w:t>ов</w:t>
      </w:r>
      <w:r>
        <w:rPr>
          <w:lang w:val="ru-RU"/>
        </w:rPr>
        <w:t xml:space="preserve"> </w:t>
      </w:r>
      <w:r w:rsidR="00AB0877">
        <w:rPr>
          <w:lang w:val="ru-RU"/>
        </w:rPr>
        <w:t>Р-</w:t>
      </w:r>
      <w:r w:rsidR="00AB0877" w:rsidRPr="002D0196">
        <w:rPr>
          <w:lang w:val="ru-RU"/>
        </w:rPr>
        <w:t>3</w:t>
      </w:r>
      <w:r w:rsidR="00AB0877">
        <w:rPr>
          <w:lang w:val="ru-RU"/>
        </w:rPr>
        <w:t>7-</w:t>
      </w:r>
      <w:r w:rsidR="00AB0877">
        <w:t>I</w:t>
      </w:r>
      <w:r w:rsidR="00AB0877">
        <w:rPr>
          <w:lang w:val="ru-RU"/>
        </w:rPr>
        <w:t>Х</w:t>
      </w:r>
      <w:r w:rsidR="00D87C96">
        <w:rPr>
          <w:lang w:val="ru-RU"/>
        </w:rPr>
        <w:t xml:space="preserve"> (</w:t>
      </w:r>
      <w:proofErr w:type="spellStart"/>
      <w:r w:rsidR="00D87C96">
        <w:rPr>
          <w:lang w:val="ru-RU"/>
        </w:rPr>
        <w:t>Скарлахта</w:t>
      </w:r>
      <w:proofErr w:type="spellEnd"/>
      <w:r w:rsidR="00D87C96">
        <w:rPr>
          <w:lang w:val="ru-RU"/>
        </w:rPr>
        <w:t>) и Р-37-Х</w:t>
      </w:r>
      <w:r w:rsidR="00D87C96">
        <w:t>V</w:t>
      </w:r>
      <w:r w:rsidR="00D87C96">
        <w:rPr>
          <w:lang w:val="ru-RU"/>
        </w:rPr>
        <w:t xml:space="preserve"> (</w:t>
      </w:r>
      <w:proofErr w:type="spellStart"/>
      <w:r w:rsidR="00D87C96">
        <w:rPr>
          <w:lang w:val="ru-RU"/>
        </w:rPr>
        <w:t>Поча</w:t>
      </w:r>
      <w:proofErr w:type="spellEnd"/>
      <w:r w:rsidR="00D87C96">
        <w:rPr>
          <w:lang w:val="ru-RU"/>
        </w:rPr>
        <w:t xml:space="preserve">) </w:t>
      </w:r>
      <w:r w:rsidR="0091093D">
        <w:rPr>
          <w:lang w:val="ru-RU"/>
        </w:rPr>
        <w:t xml:space="preserve"> </w:t>
      </w:r>
      <w:r w:rsidR="0056130B">
        <w:rPr>
          <w:lang w:val="ru-RU"/>
        </w:rPr>
        <w:t xml:space="preserve">Государственной геологической карты РФ масштаба 1:200 000 </w:t>
      </w:r>
      <w:r w:rsidR="00AB0877">
        <w:rPr>
          <w:lang w:val="ru-RU"/>
        </w:rPr>
        <w:t>Карельской</w:t>
      </w:r>
      <w:r w:rsidR="0091093D">
        <w:rPr>
          <w:lang w:val="ru-RU"/>
        </w:rPr>
        <w:t xml:space="preserve"> </w:t>
      </w:r>
      <w:r w:rsidR="0056130B">
        <w:rPr>
          <w:lang w:val="ru-RU"/>
        </w:rPr>
        <w:t>серии</w:t>
      </w:r>
      <w:r>
        <w:rPr>
          <w:lang w:val="ru-RU"/>
        </w:rPr>
        <w:t xml:space="preserve"> одобрить и рекомендовать к </w:t>
      </w:r>
      <w:r w:rsidR="007974D1">
        <w:rPr>
          <w:lang w:val="ru-RU"/>
        </w:rPr>
        <w:t>изданию</w:t>
      </w:r>
      <w:r>
        <w:rPr>
          <w:lang w:val="ru-RU"/>
        </w:rPr>
        <w:t xml:space="preserve">. </w:t>
      </w:r>
    </w:p>
    <w:p w:rsidR="000F7AB2" w:rsidRDefault="000F7AB2">
      <w:pPr>
        <w:jc w:val="both"/>
        <w:rPr>
          <w:lang w:val="ru-RU"/>
        </w:rPr>
      </w:pPr>
      <w:r>
        <w:rPr>
          <w:lang w:val="ru-RU"/>
        </w:rPr>
        <w:t xml:space="preserve">2. </w:t>
      </w:r>
      <w:r w:rsidR="0056130B">
        <w:rPr>
          <w:lang w:val="ru-RU"/>
        </w:rPr>
        <w:t xml:space="preserve">До передачи </w:t>
      </w:r>
      <w:r w:rsidR="007974D1">
        <w:rPr>
          <w:lang w:val="ru-RU"/>
        </w:rPr>
        <w:t>в издание</w:t>
      </w:r>
      <w:r>
        <w:rPr>
          <w:lang w:val="ru-RU"/>
        </w:rPr>
        <w:t xml:space="preserve"> внести в материалы комплект</w:t>
      </w:r>
      <w:r w:rsidR="00D31404">
        <w:rPr>
          <w:lang w:val="ru-RU"/>
        </w:rPr>
        <w:t>ов</w:t>
      </w:r>
      <w:r>
        <w:rPr>
          <w:lang w:val="ru-RU"/>
        </w:rPr>
        <w:t xml:space="preserve"> исправления и изменения в соответствии с замечаниями экспертов и участников заседания:</w:t>
      </w:r>
    </w:p>
    <w:p w:rsidR="00A5633D" w:rsidRDefault="0091093D" w:rsidP="0091093D">
      <w:pPr>
        <w:jc w:val="both"/>
        <w:rPr>
          <w:lang w:val="ru-RU"/>
        </w:rPr>
      </w:pPr>
      <w:r>
        <w:rPr>
          <w:lang w:val="ru-RU"/>
        </w:rPr>
        <w:t xml:space="preserve">      </w:t>
      </w:r>
      <w:r w:rsidR="004D0EEE" w:rsidRPr="006A43FA">
        <w:rPr>
          <w:lang w:val="ru-RU"/>
        </w:rPr>
        <w:t xml:space="preserve">- </w:t>
      </w:r>
      <w:r w:rsidR="00A5633D">
        <w:rPr>
          <w:lang w:val="ru-RU"/>
        </w:rPr>
        <w:t xml:space="preserve"> </w:t>
      </w:r>
      <w:r w:rsidR="000F7AB2">
        <w:rPr>
          <w:lang w:val="ru-RU"/>
        </w:rPr>
        <w:t xml:space="preserve">провести </w:t>
      </w:r>
      <w:r w:rsidR="00E57A1A">
        <w:rPr>
          <w:lang w:val="ru-RU"/>
        </w:rPr>
        <w:t>дополнительное</w:t>
      </w:r>
      <w:r w:rsidR="000F7AB2">
        <w:rPr>
          <w:lang w:val="ru-RU"/>
        </w:rPr>
        <w:t xml:space="preserve"> редактирование материалов и устранить</w:t>
      </w:r>
      <w:r w:rsidR="00A5633D">
        <w:rPr>
          <w:lang w:val="ru-RU"/>
        </w:rPr>
        <w:t xml:space="preserve"> </w:t>
      </w:r>
      <w:r w:rsidR="00164A73">
        <w:rPr>
          <w:lang w:val="ru-RU"/>
        </w:rPr>
        <w:t>технические</w:t>
      </w:r>
    </w:p>
    <w:p w:rsidR="007974D1" w:rsidRDefault="00A5633D" w:rsidP="0091093D">
      <w:pPr>
        <w:jc w:val="both"/>
        <w:rPr>
          <w:lang w:val="ru-RU"/>
        </w:rPr>
      </w:pPr>
      <w:r>
        <w:rPr>
          <w:lang w:val="ru-RU"/>
        </w:rPr>
        <w:t xml:space="preserve">         </w:t>
      </w:r>
      <w:r w:rsidR="000F7AB2">
        <w:rPr>
          <w:lang w:val="ru-RU"/>
        </w:rPr>
        <w:t xml:space="preserve">ошибки и неувязки в картах, схемах и тексте </w:t>
      </w:r>
      <w:r w:rsidR="007974D1">
        <w:rPr>
          <w:lang w:val="ru-RU"/>
        </w:rPr>
        <w:t>объяснительной записки</w:t>
      </w:r>
      <w:r w:rsidR="00164A73">
        <w:rPr>
          <w:lang w:val="ru-RU"/>
        </w:rPr>
        <w:t>,  отмеченные</w:t>
      </w:r>
    </w:p>
    <w:p w:rsidR="00657D98" w:rsidRDefault="007974D1" w:rsidP="0091093D">
      <w:pPr>
        <w:jc w:val="both"/>
        <w:rPr>
          <w:lang w:val="ru-RU"/>
        </w:rPr>
      </w:pPr>
      <w:r>
        <w:rPr>
          <w:lang w:val="ru-RU"/>
        </w:rPr>
        <w:t xml:space="preserve">         </w:t>
      </w:r>
      <w:r w:rsidR="00164A73">
        <w:rPr>
          <w:lang w:val="ru-RU"/>
        </w:rPr>
        <w:t>на полях</w:t>
      </w:r>
      <w:r>
        <w:rPr>
          <w:lang w:val="ru-RU"/>
        </w:rPr>
        <w:t xml:space="preserve"> </w:t>
      </w:r>
      <w:r w:rsidR="00164A73">
        <w:rPr>
          <w:lang w:val="ru-RU"/>
        </w:rPr>
        <w:t>материалов</w:t>
      </w:r>
      <w:r w:rsidR="000F7AB2">
        <w:rPr>
          <w:lang w:val="ru-RU"/>
        </w:rPr>
        <w:t>;</w:t>
      </w:r>
    </w:p>
    <w:p w:rsidR="004C00EA" w:rsidRDefault="004C00EA" w:rsidP="0091093D">
      <w:pPr>
        <w:jc w:val="both"/>
        <w:rPr>
          <w:lang w:val="ru-RU"/>
        </w:rPr>
      </w:pPr>
      <w:r>
        <w:rPr>
          <w:lang w:val="ru-RU"/>
        </w:rPr>
        <w:t xml:space="preserve">      -  провести дополнительную увязку карт комплектов со смежными ранее принятыми</w:t>
      </w:r>
    </w:p>
    <w:p w:rsidR="00E576A0" w:rsidRDefault="004C00EA" w:rsidP="0091093D">
      <w:pPr>
        <w:jc w:val="both"/>
        <w:rPr>
          <w:lang w:val="ru-RU"/>
        </w:rPr>
      </w:pPr>
      <w:r>
        <w:rPr>
          <w:lang w:val="ru-RU"/>
        </w:rPr>
        <w:t xml:space="preserve">         листами Госгеолкарты-200/2;</w:t>
      </w:r>
    </w:p>
    <w:p w:rsidR="0055021D" w:rsidRDefault="00DC004C" w:rsidP="007974D1">
      <w:pPr>
        <w:jc w:val="both"/>
        <w:rPr>
          <w:lang w:val="ru-RU"/>
        </w:rPr>
      </w:pPr>
      <w:r>
        <w:rPr>
          <w:lang w:val="ru-RU"/>
        </w:rPr>
        <w:t xml:space="preserve">      -  </w:t>
      </w:r>
      <w:r w:rsidR="00164A73">
        <w:rPr>
          <w:lang w:val="ru-RU"/>
        </w:rPr>
        <w:t>на геологическ</w:t>
      </w:r>
      <w:r w:rsidR="007170AF">
        <w:rPr>
          <w:lang w:val="ru-RU"/>
        </w:rPr>
        <w:t>и</w:t>
      </w:r>
      <w:r w:rsidR="00083532">
        <w:rPr>
          <w:lang w:val="ru-RU"/>
        </w:rPr>
        <w:t>х</w:t>
      </w:r>
      <w:r w:rsidR="00164A73">
        <w:rPr>
          <w:lang w:val="ru-RU"/>
        </w:rPr>
        <w:t xml:space="preserve"> карт</w:t>
      </w:r>
      <w:r w:rsidR="00083532">
        <w:rPr>
          <w:lang w:val="ru-RU"/>
        </w:rPr>
        <w:t>ах</w:t>
      </w:r>
      <w:r w:rsidR="00164A73">
        <w:rPr>
          <w:lang w:val="ru-RU"/>
        </w:rPr>
        <w:t xml:space="preserve"> </w:t>
      </w:r>
      <w:proofErr w:type="spellStart"/>
      <w:r w:rsidR="00164A73">
        <w:rPr>
          <w:lang w:val="ru-RU"/>
        </w:rPr>
        <w:t>дочетвертичных</w:t>
      </w:r>
      <w:proofErr w:type="spellEnd"/>
      <w:r w:rsidR="00164A73">
        <w:rPr>
          <w:lang w:val="ru-RU"/>
        </w:rPr>
        <w:t xml:space="preserve"> образований </w:t>
      </w:r>
      <w:r w:rsidR="00164A73" w:rsidRPr="005A20E8">
        <w:rPr>
          <w:lang w:val="ru-RU"/>
        </w:rPr>
        <w:t>(ГК)</w:t>
      </w:r>
      <w:r w:rsidR="007974D1">
        <w:rPr>
          <w:lang w:val="ru-RU"/>
        </w:rPr>
        <w:t xml:space="preserve"> </w:t>
      </w:r>
      <w:r w:rsidR="00A10786">
        <w:rPr>
          <w:lang w:val="ru-RU"/>
        </w:rPr>
        <w:t xml:space="preserve">и в легендах к ним </w:t>
      </w:r>
    </w:p>
    <w:p w:rsidR="0055021D" w:rsidRDefault="0055021D" w:rsidP="0079720A">
      <w:pPr>
        <w:jc w:val="both"/>
        <w:rPr>
          <w:lang w:val="ru-RU"/>
        </w:rPr>
      </w:pPr>
      <w:r>
        <w:rPr>
          <w:lang w:val="ru-RU"/>
        </w:rPr>
        <w:t xml:space="preserve">         ц</w:t>
      </w:r>
      <w:r w:rsidR="00A10786">
        <w:rPr>
          <w:lang w:val="ru-RU"/>
        </w:rPr>
        <w:t>вета</w:t>
      </w:r>
      <w:r>
        <w:rPr>
          <w:lang w:val="ru-RU"/>
        </w:rPr>
        <w:t xml:space="preserve"> </w:t>
      </w:r>
      <w:r w:rsidR="00A10786">
        <w:rPr>
          <w:lang w:val="ru-RU"/>
        </w:rPr>
        <w:t>докембрийских подразделений привести в соответствие со стандартными</w:t>
      </w:r>
    </w:p>
    <w:p w:rsidR="005A20E8" w:rsidRDefault="0055021D" w:rsidP="0079720A">
      <w:pPr>
        <w:jc w:val="both"/>
        <w:rPr>
          <w:lang w:val="ru-RU"/>
        </w:rPr>
      </w:pPr>
      <w:r>
        <w:rPr>
          <w:lang w:val="ru-RU"/>
        </w:rPr>
        <w:t xml:space="preserve">        </w:t>
      </w:r>
      <w:r w:rsidR="00A10786">
        <w:rPr>
          <w:lang w:val="ru-RU"/>
        </w:rPr>
        <w:t xml:space="preserve"> цветами</w:t>
      </w:r>
      <w:r>
        <w:rPr>
          <w:lang w:val="ru-RU"/>
        </w:rPr>
        <w:t xml:space="preserve"> </w:t>
      </w:r>
      <w:r w:rsidR="00A10786">
        <w:rPr>
          <w:lang w:val="ru-RU"/>
        </w:rPr>
        <w:t>ОСШ</w:t>
      </w:r>
      <w:r w:rsidR="00164A73">
        <w:rPr>
          <w:lang w:val="ru-RU"/>
        </w:rPr>
        <w:t>;</w:t>
      </w:r>
      <w:r w:rsidR="00A94617">
        <w:rPr>
          <w:lang w:val="ru-RU"/>
        </w:rPr>
        <w:t xml:space="preserve"> </w:t>
      </w:r>
      <w:r w:rsidR="000370A3">
        <w:rPr>
          <w:lang w:val="ru-RU"/>
        </w:rPr>
        <w:t xml:space="preserve">уточнить изображение контактов </w:t>
      </w:r>
      <w:proofErr w:type="spellStart"/>
      <w:r w:rsidR="005A20E8">
        <w:rPr>
          <w:lang w:val="ru-RU"/>
        </w:rPr>
        <w:t>волоцкой</w:t>
      </w:r>
      <w:proofErr w:type="spellEnd"/>
      <w:r w:rsidR="005A20E8">
        <w:rPr>
          <w:lang w:val="ru-RU"/>
        </w:rPr>
        <w:t xml:space="preserve"> толщи (должны быть</w:t>
      </w:r>
    </w:p>
    <w:p w:rsidR="005A20E8" w:rsidRDefault="005A20E8" w:rsidP="0079720A">
      <w:pPr>
        <w:jc w:val="both"/>
        <w:rPr>
          <w:lang w:val="ru-RU"/>
        </w:rPr>
      </w:pPr>
      <w:r>
        <w:rPr>
          <w:lang w:val="ru-RU"/>
        </w:rPr>
        <w:t xml:space="preserve">         тектонические, а не интрузивные);</w:t>
      </w:r>
      <w:r w:rsidR="000370A3">
        <w:rPr>
          <w:lang w:val="ru-RU"/>
        </w:rPr>
        <w:t xml:space="preserve"> </w:t>
      </w:r>
      <w:r>
        <w:rPr>
          <w:lang w:val="ru-RU"/>
        </w:rPr>
        <w:t xml:space="preserve">проверить на картах отображение разломов (на </w:t>
      </w:r>
    </w:p>
    <w:p w:rsidR="005A20E8" w:rsidRDefault="005A20E8" w:rsidP="0079720A">
      <w:pPr>
        <w:jc w:val="both"/>
        <w:rPr>
          <w:lang w:val="ru-RU"/>
        </w:rPr>
      </w:pPr>
      <w:r>
        <w:rPr>
          <w:lang w:val="ru-RU"/>
        </w:rPr>
        <w:t xml:space="preserve">         геологических разрезах есть разломы в фундаменте, которых нет на картах); </w:t>
      </w:r>
    </w:p>
    <w:p w:rsidR="005A20E8" w:rsidRDefault="005A20E8" w:rsidP="0079720A">
      <w:pPr>
        <w:jc w:val="both"/>
        <w:rPr>
          <w:lang w:val="ru-RU"/>
        </w:rPr>
      </w:pPr>
      <w:r>
        <w:rPr>
          <w:lang w:val="ru-RU"/>
        </w:rPr>
        <w:t xml:space="preserve">         проверить и привести в соответствие нормативными требованиями индексацию</w:t>
      </w:r>
    </w:p>
    <w:p w:rsidR="00600796" w:rsidRDefault="005A20E8" w:rsidP="0079720A">
      <w:pPr>
        <w:jc w:val="both"/>
        <w:rPr>
          <w:lang w:val="ru-RU"/>
        </w:rPr>
      </w:pPr>
      <w:r>
        <w:rPr>
          <w:lang w:val="ru-RU"/>
        </w:rPr>
        <w:t xml:space="preserve">         состава магматических комплексов</w:t>
      </w:r>
      <w:r w:rsidR="008775E7">
        <w:rPr>
          <w:lang w:val="ru-RU"/>
        </w:rPr>
        <w:t xml:space="preserve">, особенно </w:t>
      </w:r>
      <w:proofErr w:type="spellStart"/>
      <w:r w:rsidR="008775E7">
        <w:rPr>
          <w:lang w:val="ru-RU"/>
        </w:rPr>
        <w:t>дайковых</w:t>
      </w:r>
      <w:proofErr w:type="spellEnd"/>
      <w:r w:rsidR="008775E7">
        <w:rPr>
          <w:lang w:val="ru-RU"/>
        </w:rPr>
        <w:t xml:space="preserve"> образований</w:t>
      </w:r>
      <w:r>
        <w:rPr>
          <w:lang w:val="ru-RU"/>
        </w:rPr>
        <w:t>;</w:t>
      </w:r>
    </w:p>
    <w:p w:rsidR="00907BC2" w:rsidRDefault="00907BC2" w:rsidP="0079720A">
      <w:pPr>
        <w:jc w:val="both"/>
        <w:rPr>
          <w:lang w:val="ru-RU"/>
        </w:rPr>
      </w:pPr>
      <w:r>
        <w:rPr>
          <w:lang w:val="ru-RU"/>
        </w:rPr>
        <w:t xml:space="preserve">      -  в схемах структурно-формационного районирования проверить и увязать с текстом</w:t>
      </w:r>
    </w:p>
    <w:p w:rsidR="00907BC2" w:rsidRPr="005A20E8" w:rsidRDefault="00907BC2" w:rsidP="0079720A">
      <w:pPr>
        <w:jc w:val="both"/>
        <w:rPr>
          <w:lang w:val="ru-RU"/>
        </w:rPr>
      </w:pPr>
      <w:r>
        <w:rPr>
          <w:lang w:val="ru-RU"/>
        </w:rPr>
        <w:t xml:space="preserve">         записок наименования таксонов районирования; </w:t>
      </w:r>
    </w:p>
    <w:p w:rsidR="008775E7" w:rsidRDefault="00C939FC" w:rsidP="0091093D">
      <w:pPr>
        <w:jc w:val="both"/>
        <w:rPr>
          <w:lang w:val="ru-RU"/>
        </w:rPr>
      </w:pPr>
      <w:r>
        <w:rPr>
          <w:lang w:val="ru-RU"/>
        </w:rPr>
        <w:t xml:space="preserve">     </w:t>
      </w:r>
      <w:r w:rsidR="00B12DFB">
        <w:rPr>
          <w:lang w:val="ru-RU"/>
        </w:rPr>
        <w:t xml:space="preserve"> </w:t>
      </w:r>
      <w:r w:rsidR="00600796">
        <w:rPr>
          <w:lang w:val="ru-RU"/>
        </w:rPr>
        <w:t>-</w:t>
      </w:r>
      <w:r>
        <w:rPr>
          <w:lang w:val="ru-RU"/>
        </w:rPr>
        <w:t xml:space="preserve"> </w:t>
      </w:r>
      <w:r w:rsidR="00907BC2">
        <w:rPr>
          <w:lang w:val="ru-RU"/>
        </w:rPr>
        <w:t xml:space="preserve"> </w:t>
      </w:r>
      <w:r w:rsidR="00A10786">
        <w:rPr>
          <w:lang w:val="ru-RU"/>
        </w:rPr>
        <w:t xml:space="preserve">в легендах </w:t>
      </w:r>
      <w:r w:rsidR="0043373A">
        <w:rPr>
          <w:lang w:val="ru-RU"/>
        </w:rPr>
        <w:t xml:space="preserve">ГК и </w:t>
      </w:r>
      <w:r w:rsidR="00A10786">
        <w:rPr>
          <w:lang w:val="ru-RU"/>
        </w:rPr>
        <w:t xml:space="preserve">стратиграфических колонках </w:t>
      </w:r>
      <w:r w:rsidR="00907BC2">
        <w:rPr>
          <w:lang w:val="ru-RU"/>
        </w:rPr>
        <w:t>показать горизонты</w:t>
      </w:r>
      <w:r w:rsidR="003400F9">
        <w:rPr>
          <w:lang w:val="ru-RU"/>
        </w:rPr>
        <w:t>;</w:t>
      </w:r>
      <w:r w:rsidR="008775E7">
        <w:rPr>
          <w:lang w:val="ru-RU"/>
        </w:rPr>
        <w:t xml:space="preserve"> уточнить характер</w:t>
      </w:r>
    </w:p>
    <w:p w:rsidR="00382BF4" w:rsidRDefault="008775E7" w:rsidP="0091093D">
      <w:pPr>
        <w:jc w:val="both"/>
        <w:rPr>
          <w:lang w:val="ru-RU"/>
        </w:rPr>
      </w:pPr>
      <w:r>
        <w:rPr>
          <w:lang w:val="ru-RU"/>
        </w:rPr>
        <w:t xml:space="preserve">         </w:t>
      </w:r>
      <w:r w:rsidR="00382BF4" w:rsidRPr="0055021D">
        <w:rPr>
          <w:lang w:val="ru-RU"/>
        </w:rPr>
        <w:t>несогласных взаимоотношений</w:t>
      </w:r>
      <w:r w:rsidRPr="0055021D">
        <w:rPr>
          <w:lang w:val="ru-RU"/>
        </w:rPr>
        <w:t xml:space="preserve"> </w:t>
      </w:r>
      <w:r>
        <w:rPr>
          <w:lang w:val="ru-RU"/>
        </w:rPr>
        <w:t>(структурные или стратиграфические несогласия)</w:t>
      </w:r>
    </w:p>
    <w:p w:rsidR="00382BF4" w:rsidRPr="0055021D" w:rsidRDefault="00382BF4" w:rsidP="0091093D">
      <w:pPr>
        <w:jc w:val="both"/>
        <w:rPr>
          <w:lang w:val="ru-RU"/>
        </w:rPr>
      </w:pPr>
      <w:r>
        <w:rPr>
          <w:lang w:val="ru-RU"/>
        </w:rPr>
        <w:t xml:space="preserve">        </w:t>
      </w:r>
      <w:r w:rsidR="008775E7">
        <w:rPr>
          <w:lang w:val="ru-RU"/>
        </w:rPr>
        <w:t xml:space="preserve"> между выделяемыми подразделениями, </w:t>
      </w:r>
      <w:r w:rsidRPr="0055021D">
        <w:rPr>
          <w:lang w:val="ru-RU"/>
        </w:rPr>
        <w:t xml:space="preserve">прежде всего в основании </w:t>
      </w:r>
      <w:proofErr w:type="spellStart"/>
      <w:r w:rsidRPr="0055021D">
        <w:rPr>
          <w:lang w:val="ru-RU"/>
        </w:rPr>
        <w:t>карелия</w:t>
      </w:r>
      <w:proofErr w:type="spellEnd"/>
      <w:r w:rsidRPr="0055021D">
        <w:rPr>
          <w:lang w:val="ru-RU"/>
        </w:rPr>
        <w:t>, венда</w:t>
      </w:r>
    </w:p>
    <w:p w:rsidR="00600796" w:rsidRPr="0055021D" w:rsidRDefault="00382BF4" w:rsidP="0091093D">
      <w:pPr>
        <w:jc w:val="both"/>
        <w:rPr>
          <w:lang w:val="ru-RU"/>
        </w:rPr>
      </w:pPr>
      <w:r w:rsidRPr="0055021D">
        <w:rPr>
          <w:lang w:val="ru-RU"/>
        </w:rPr>
        <w:t xml:space="preserve">         </w:t>
      </w:r>
      <w:r w:rsidR="008775E7" w:rsidRPr="0055021D">
        <w:rPr>
          <w:lang w:val="ru-RU"/>
        </w:rPr>
        <w:t>и девон</w:t>
      </w:r>
      <w:r w:rsidRPr="0055021D">
        <w:rPr>
          <w:lang w:val="ru-RU"/>
        </w:rPr>
        <w:t>а;</w:t>
      </w:r>
    </w:p>
    <w:p w:rsidR="00907BC2" w:rsidRDefault="00907BC2" w:rsidP="0091093D">
      <w:pPr>
        <w:jc w:val="both"/>
        <w:rPr>
          <w:lang w:val="ru-RU"/>
        </w:rPr>
      </w:pPr>
      <w:r>
        <w:rPr>
          <w:lang w:val="ru-RU"/>
        </w:rPr>
        <w:t xml:space="preserve">      -  на тектонических схемах вместо несогласной границы карбоновых образований</w:t>
      </w:r>
    </w:p>
    <w:p w:rsidR="00907BC2" w:rsidRDefault="00907BC2" w:rsidP="0091093D">
      <w:pPr>
        <w:jc w:val="both"/>
        <w:rPr>
          <w:lang w:val="ru-RU"/>
        </w:rPr>
      </w:pPr>
      <w:r>
        <w:rPr>
          <w:lang w:val="ru-RU"/>
        </w:rPr>
        <w:t xml:space="preserve">         показать границу платформенного чехла;</w:t>
      </w:r>
    </w:p>
    <w:p w:rsidR="00F611AC" w:rsidRDefault="00907BC2" w:rsidP="0091093D">
      <w:pPr>
        <w:jc w:val="both"/>
        <w:rPr>
          <w:lang w:val="ru-RU"/>
        </w:rPr>
      </w:pPr>
      <w:r>
        <w:rPr>
          <w:lang w:val="ru-RU"/>
        </w:rPr>
        <w:t xml:space="preserve"> </w:t>
      </w:r>
      <w:r w:rsidR="005E5982">
        <w:rPr>
          <w:lang w:val="ru-RU"/>
        </w:rPr>
        <w:t xml:space="preserve">     </w:t>
      </w:r>
      <w:r>
        <w:rPr>
          <w:lang w:val="ru-RU"/>
        </w:rPr>
        <w:t xml:space="preserve">-  </w:t>
      </w:r>
      <w:r w:rsidR="00F611AC">
        <w:rPr>
          <w:lang w:val="ru-RU"/>
        </w:rPr>
        <w:t xml:space="preserve">на КЧО проверить и обосновать возраст переходных </w:t>
      </w:r>
      <w:r w:rsidR="00F611AC">
        <w:t>N</w:t>
      </w:r>
      <w:r w:rsidR="00F611AC">
        <w:rPr>
          <w:vertAlign w:val="subscript"/>
          <w:lang w:val="ru-RU"/>
        </w:rPr>
        <w:t>2</w:t>
      </w:r>
      <w:r w:rsidR="00F611AC">
        <w:rPr>
          <w:lang w:val="ru-RU"/>
        </w:rPr>
        <w:t>-</w:t>
      </w:r>
      <w:r w:rsidR="00F611AC">
        <w:t>Q</w:t>
      </w:r>
      <w:r w:rsidR="00F611AC">
        <w:rPr>
          <w:lang w:val="ru-RU"/>
        </w:rPr>
        <w:t xml:space="preserve"> образований; уточнить </w:t>
      </w:r>
    </w:p>
    <w:p w:rsidR="004F11A8" w:rsidRDefault="00F611AC" w:rsidP="0091093D">
      <w:pPr>
        <w:jc w:val="both"/>
        <w:rPr>
          <w:lang w:val="ru-RU"/>
        </w:rPr>
      </w:pPr>
      <w:r>
        <w:rPr>
          <w:lang w:val="ru-RU"/>
        </w:rPr>
        <w:t xml:space="preserve">         направление движения ледника;</w:t>
      </w:r>
      <w:r w:rsidR="004F11A8">
        <w:rPr>
          <w:lang w:val="ru-RU"/>
        </w:rPr>
        <w:t xml:space="preserve"> карты и легенды к ним полностью согласовать с </w:t>
      </w:r>
    </w:p>
    <w:p w:rsidR="004F11A8" w:rsidRDefault="004F11A8" w:rsidP="0091093D">
      <w:pPr>
        <w:jc w:val="both"/>
        <w:rPr>
          <w:lang w:val="ru-RU"/>
        </w:rPr>
      </w:pPr>
      <w:r>
        <w:rPr>
          <w:lang w:val="ru-RU"/>
        </w:rPr>
        <w:t xml:space="preserve">         текстом объяснительных записок; индексацию скважин и пунктов отбора проб дать</w:t>
      </w:r>
    </w:p>
    <w:p w:rsidR="00907BC2" w:rsidRPr="00F611AC" w:rsidRDefault="004F11A8" w:rsidP="0091093D">
      <w:pPr>
        <w:jc w:val="both"/>
        <w:rPr>
          <w:lang w:val="ru-RU"/>
        </w:rPr>
      </w:pPr>
      <w:r>
        <w:rPr>
          <w:lang w:val="ru-RU"/>
        </w:rPr>
        <w:t xml:space="preserve">         по нормативным требованиям;</w:t>
      </w:r>
    </w:p>
    <w:p w:rsidR="00F874AB" w:rsidRDefault="00657D98" w:rsidP="00F874AB">
      <w:pPr>
        <w:jc w:val="both"/>
        <w:rPr>
          <w:lang w:val="ru-RU"/>
        </w:rPr>
      </w:pPr>
      <w:r>
        <w:rPr>
          <w:lang w:val="ru-RU"/>
        </w:rPr>
        <w:t xml:space="preserve">      -  </w:t>
      </w:r>
      <w:r w:rsidR="00F874AB" w:rsidRPr="00476A76">
        <w:rPr>
          <w:lang w:val="ru-RU"/>
        </w:rPr>
        <w:t>на</w:t>
      </w:r>
      <w:r w:rsidRPr="00476A76">
        <w:rPr>
          <w:lang w:val="ru-RU"/>
        </w:rPr>
        <w:t xml:space="preserve"> схемах соотношений четвертичных отложений</w:t>
      </w:r>
      <w:r w:rsidR="00F874AB">
        <w:rPr>
          <w:lang w:val="ru-RU"/>
        </w:rPr>
        <w:t xml:space="preserve"> показать все литологические </w:t>
      </w:r>
    </w:p>
    <w:p w:rsidR="00476A76" w:rsidRDefault="00F874AB" w:rsidP="007C364A">
      <w:pPr>
        <w:jc w:val="both"/>
        <w:rPr>
          <w:lang w:val="ru-RU"/>
        </w:rPr>
      </w:pPr>
      <w:r>
        <w:rPr>
          <w:lang w:val="ru-RU"/>
        </w:rPr>
        <w:t xml:space="preserve">         разности выделяемых отложений; уточнить положение</w:t>
      </w:r>
      <w:r w:rsidR="00476A76">
        <w:rPr>
          <w:lang w:val="ru-RU"/>
        </w:rPr>
        <w:t xml:space="preserve"> флювиогляциальных</w:t>
      </w:r>
    </w:p>
    <w:p w:rsidR="00CB370D" w:rsidRDefault="00476A76" w:rsidP="007C364A">
      <w:pPr>
        <w:jc w:val="both"/>
        <w:rPr>
          <w:lang w:val="ru-RU"/>
        </w:rPr>
      </w:pPr>
      <w:r>
        <w:rPr>
          <w:lang w:val="ru-RU"/>
        </w:rPr>
        <w:t xml:space="preserve">         отложений </w:t>
      </w:r>
      <w:proofErr w:type="spellStart"/>
      <w:r>
        <w:rPr>
          <w:lang w:val="ru-RU"/>
        </w:rPr>
        <w:t>осташковского</w:t>
      </w:r>
      <w:proofErr w:type="spellEnd"/>
      <w:r>
        <w:rPr>
          <w:lang w:val="ru-RU"/>
        </w:rPr>
        <w:t xml:space="preserve"> горизонта;</w:t>
      </w:r>
    </w:p>
    <w:p w:rsidR="00476A76" w:rsidRDefault="00476A76" w:rsidP="007C364A">
      <w:pPr>
        <w:jc w:val="both"/>
        <w:rPr>
          <w:lang w:val="ru-RU"/>
        </w:rPr>
      </w:pPr>
      <w:r>
        <w:rPr>
          <w:lang w:val="ru-RU"/>
        </w:rPr>
        <w:t xml:space="preserve">      -  на схеме корреляции четвертичных образований листа Р-37-</w:t>
      </w:r>
      <w:r>
        <w:t>I</w:t>
      </w:r>
      <w:r>
        <w:rPr>
          <w:lang w:val="ru-RU"/>
        </w:rPr>
        <w:t xml:space="preserve">Х проверить </w:t>
      </w:r>
    </w:p>
    <w:p w:rsidR="006C4DD3" w:rsidRDefault="00476A76" w:rsidP="007C364A">
      <w:pPr>
        <w:jc w:val="both"/>
        <w:rPr>
          <w:lang w:val="ru-RU"/>
        </w:rPr>
      </w:pPr>
      <w:r>
        <w:rPr>
          <w:lang w:val="ru-RU"/>
        </w:rPr>
        <w:t xml:space="preserve">         правомерность показа  </w:t>
      </w:r>
      <w:proofErr w:type="spellStart"/>
      <w:r>
        <w:rPr>
          <w:lang w:val="ru-RU"/>
        </w:rPr>
        <w:t>подпорожского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микулинского</w:t>
      </w:r>
      <w:proofErr w:type="spellEnd"/>
      <w:r>
        <w:rPr>
          <w:lang w:val="ru-RU"/>
        </w:rPr>
        <w:t xml:space="preserve"> горизонтов (их нет на КЧО)</w:t>
      </w:r>
      <w:r w:rsidR="006C4DD3">
        <w:rPr>
          <w:lang w:val="ru-RU"/>
        </w:rPr>
        <w:t>,</w:t>
      </w:r>
    </w:p>
    <w:p w:rsidR="00476A76" w:rsidRDefault="006C4DD3" w:rsidP="007C364A">
      <w:pPr>
        <w:jc w:val="both"/>
        <w:rPr>
          <w:lang w:val="ru-RU"/>
        </w:rPr>
      </w:pPr>
      <w:r>
        <w:rPr>
          <w:lang w:val="ru-RU"/>
        </w:rPr>
        <w:t xml:space="preserve">         </w:t>
      </w:r>
      <w:r w:rsidRPr="0055021D">
        <w:rPr>
          <w:lang w:val="ru-RU"/>
        </w:rPr>
        <w:t xml:space="preserve">показать в левой части </w:t>
      </w:r>
      <w:proofErr w:type="spellStart"/>
      <w:r w:rsidRPr="0055021D">
        <w:rPr>
          <w:lang w:val="ru-RU"/>
        </w:rPr>
        <w:t>гелазий</w:t>
      </w:r>
      <w:proofErr w:type="spellEnd"/>
      <w:r w:rsidR="00476A76" w:rsidRPr="0055021D">
        <w:rPr>
          <w:lang w:val="ru-RU"/>
        </w:rPr>
        <w:t>;</w:t>
      </w:r>
    </w:p>
    <w:p w:rsidR="00476A76" w:rsidRDefault="00476A76" w:rsidP="007C364A">
      <w:pPr>
        <w:jc w:val="both"/>
        <w:rPr>
          <w:lang w:val="ru-RU"/>
        </w:rPr>
      </w:pPr>
      <w:r>
        <w:rPr>
          <w:lang w:val="ru-RU"/>
        </w:rPr>
        <w:t xml:space="preserve">     </w:t>
      </w:r>
      <w:r w:rsidR="00EF26FA" w:rsidRPr="00EF26FA">
        <w:rPr>
          <w:lang w:val="ru-RU"/>
        </w:rPr>
        <w:t xml:space="preserve"> </w:t>
      </w:r>
      <w:r>
        <w:rPr>
          <w:lang w:val="ru-RU"/>
        </w:rPr>
        <w:t>-  условные обозначения геоморфологических схем увязать с текстовым описанием в</w:t>
      </w:r>
    </w:p>
    <w:p w:rsidR="00476A76" w:rsidRDefault="00476A76" w:rsidP="007C364A">
      <w:pPr>
        <w:jc w:val="both"/>
        <w:rPr>
          <w:lang w:val="ru-RU"/>
        </w:rPr>
      </w:pPr>
      <w:r>
        <w:rPr>
          <w:lang w:val="ru-RU"/>
        </w:rPr>
        <w:t xml:space="preserve">        </w:t>
      </w:r>
      <w:r w:rsidR="0055021D">
        <w:rPr>
          <w:lang w:val="ru-RU"/>
        </w:rPr>
        <w:t xml:space="preserve"> </w:t>
      </w:r>
      <w:r>
        <w:rPr>
          <w:lang w:val="ru-RU"/>
        </w:rPr>
        <w:t>объяснительных записках;</w:t>
      </w:r>
    </w:p>
    <w:p w:rsidR="006928AF" w:rsidRPr="006928AF" w:rsidRDefault="00EF26FA" w:rsidP="0091093D">
      <w:pPr>
        <w:jc w:val="both"/>
        <w:rPr>
          <w:lang w:val="ru-RU"/>
        </w:rPr>
      </w:pPr>
      <w:r w:rsidRPr="00EF26FA">
        <w:rPr>
          <w:lang w:val="ru-RU"/>
        </w:rPr>
        <w:t xml:space="preserve">     </w:t>
      </w:r>
      <w:r w:rsidR="000A7F88">
        <w:rPr>
          <w:lang w:val="ru-RU"/>
        </w:rPr>
        <w:t xml:space="preserve"> -  </w:t>
      </w:r>
      <w:r w:rsidR="000A7F88" w:rsidRPr="006928AF">
        <w:rPr>
          <w:lang w:val="ru-RU"/>
        </w:rPr>
        <w:t>на картах</w:t>
      </w:r>
      <w:r w:rsidR="000A7F88">
        <w:rPr>
          <w:lang w:val="ru-RU"/>
        </w:rPr>
        <w:t xml:space="preserve"> полезных ископаемых и закономерностей их размещения (КЗПИ)</w:t>
      </w:r>
      <w:r w:rsidR="00715784">
        <w:rPr>
          <w:lang w:val="ru-RU"/>
        </w:rPr>
        <w:t xml:space="preserve"> </w:t>
      </w:r>
    </w:p>
    <w:p w:rsidR="006928AF" w:rsidRDefault="006928AF" w:rsidP="0091093D">
      <w:pPr>
        <w:jc w:val="both"/>
        <w:rPr>
          <w:lang w:val="ru-RU"/>
        </w:rPr>
      </w:pPr>
      <w:r w:rsidRPr="006928AF">
        <w:rPr>
          <w:lang w:val="ru-RU"/>
        </w:rPr>
        <w:t xml:space="preserve">         </w:t>
      </w:r>
      <w:r>
        <w:rPr>
          <w:lang w:val="ru-RU"/>
        </w:rPr>
        <w:t>разобраться с рангом выделяемых объектов полезных ископаемых (проявления, в</w:t>
      </w:r>
    </w:p>
    <w:p w:rsidR="006928AF" w:rsidRDefault="006928AF" w:rsidP="0091093D">
      <w:pPr>
        <w:jc w:val="both"/>
        <w:rPr>
          <w:lang w:val="ru-RU"/>
        </w:rPr>
      </w:pPr>
      <w:r>
        <w:rPr>
          <w:lang w:val="ru-RU"/>
        </w:rPr>
        <w:t xml:space="preserve">         отличие от пунктов минерализации, помимо повышенных содержаний должны </w:t>
      </w:r>
    </w:p>
    <w:p w:rsidR="006928AF" w:rsidRDefault="006928AF" w:rsidP="0091093D">
      <w:pPr>
        <w:jc w:val="both"/>
        <w:rPr>
          <w:lang w:val="ru-RU"/>
        </w:rPr>
      </w:pPr>
      <w:r>
        <w:rPr>
          <w:lang w:val="ru-RU"/>
        </w:rPr>
        <w:t xml:space="preserve">         иметь пространственные параметры); убрать формационную принадлежность для</w:t>
      </w:r>
    </w:p>
    <w:p w:rsidR="0067551B" w:rsidRDefault="006928AF" w:rsidP="0067551B">
      <w:pPr>
        <w:jc w:val="both"/>
        <w:rPr>
          <w:lang w:val="ru-RU"/>
        </w:rPr>
      </w:pPr>
      <w:r>
        <w:rPr>
          <w:lang w:val="ru-RU"/>
        </w:rPr>
        <w:t xml:space="preserve">         ПМ</w:t>
      </w:r>
      <w:r w:rsidR="006046B0">
        <w:rPr>
          <w:lang w:val="ru-RU"/>
        </w:rPr>
        <w:t xml:space="preserve"> </w:t>
      </w:r>
      <w:r w:rsidR="006046B0" w:rsidRPr="0055021D">
        <w:rPr>
          <w:lang w:val="ru-RU"/>
        </w:rPr>
        <w:t>(если она не обоснована в тексте записки)</w:t>
      </w:r>
      <w:r w:rsidRPr="0055021D">
        <w:rPr>
          <w:lang w:val="ru-RU"/>
        </w:rPr>
        <w:t>;</w:t>
      </w:r>
      <w:r w:rsidR="00715784" w:rsidRPr="0055021D">
        <w:rPr>
          <w:lang w:val="ru-RU"/>
        </w:rPr>
        <w:t xml:space="preserve"> </w:t>
      </w:r>
    </w:p>
    <w:p w:rsidR="006046B0" w:rsidRDefault="0067551B" w:rsidP="0091093D">
      <w:pPr>
        <w:jc w:val="both"/>
        <w:rPr>
          <w:lang w:val="ru-RU"/>
        </w:rPr>
      </w:pPr>
      <w:r>
        <w:rPr>
          <w:lang w:val="ru-RU"/>
        </w:rPr>
        <w:t xml:space="preserve">      -  </w:t>
      </w:r>
      <w:r w:rsidR="006928AF">
        <w:rPr>
          <w:lang w:val="ru-RU"/>
        </w:rPr>
        <w:t xml:space="preserve">на КЗПИ и в легенде к ней уточнить закраску </w:t>
      </w:r>
      <w:proofErr w:type="spellStart"/>
      <w:r w:rsidR="006928AF">
        <w:rPr>
          <w:lang w:val="ru-RU"/>
        </w:rPr>
        <w:t>металлотектов</w:t>
      </w:r>
      <w:proofErr w:type="spellEnd"/>
      <w:r>
        <w:rPr>
          <w:lang w:val="ru-RU"/>
        </w:rPr>
        <w:t xml:space="preserve"> (</w:t>
      </w:r>
      <w:r w:rsidR="006046B0" w:rsidRPr="0055021D">
        <w:rPr>
          <w:lang w:val="ru-RU"/>
        </w:rPr>
        <w:t>например,</w:t>
      </w:r>
      <w:r w:rsidR="006046B0" w:rsidRPr="006046B0">
        <w:rPr>
          <w:color w:val="FF0000"/>
          <w:lang w:val="ru-RU"/>
        </w:rPr>
        <w:t xml:space="preserve"> </w:t>
      </w:r>
      <w:proofErr w:type="spellStart"/>
      <w:r>
        <w:rPr>
          <w:lang w:val="ru-RU"/>
        </w:rPr>
        <w:t>усть</w:t>
      </w:r>
      <w:proofErr w:type="spellEnd"/>
      <w:r>
        <w:rPr>
          <w:lang w:val="ru-RU"/>
        </w:rPr>
        <w:t>-</w:t>
      </w:r>
    </w:p>
    <w:p w:rsidR="000A7F88" w:rsidRDefault="006046B0" w:rsidP="0091093D">
      <w:pPr>
        <w:jc w:val="both"/>
        <w:rPr>
          <w:lang w:val="ru-RU"/>
        </w:rPr>
      </w:pPr>
      <w:r>
        <w:rPr>
          <w:lang w:val="ru-RU"/>
        </w:rPr>
        <w:lastRenderedPageBreak/>
        <w:t xml:space="preserve">          </w:t>
      </w:r>
      <w:proofErr w:type="spellStart"/>
      <w:r w:rsidR="0067551B">
        <w:rPr>
          <w:lang w:val="ru-RU"/>
        </w:rPr>
        <w:t>пинежская</w:t>
      </w:r>
      <w:proofErr w:type="spellEnd"/>
      <w:r w:rsidR="0067551B">
        <w:rPr>
          <w:lang w:val="ru-RU"/>
        </w:rPr>
        <w:t xml:space="preserve"> </w:t>
      </w:r>
      <w:r w:rsidR="00995D01">
        <w:rPr>
          <w:lang w:val="ru-RU"/>
        </w:rPr>
        <w:t>с</w:t>
      </w:r>
      <w:r w:rsidR="0067551B">
        <w:rPr>
          <w:lang w:val="ru-RU"/>
        </w:rPr>
        <w:t>вита</w:t>
      </w:r>
      <w:r w:rsidR="00995D01">
        <w:rPr>
          <w:lang w:val="ru-RU"/>
        </w:rPr>
        <w:t xml:space="preserve"> должна иметь сплошную закраску</w:t>
      </w:r>
      <w:r w:rsidR="0067551B">
        <w:rPr>
          <w:lang w:val="ru-RU"/>
        </w:rPr>
        <w:t>)</w:t>
      </w:r>
      <w:r w:rsidR="00715784">
        <w:rPr>
          <w:lang w:val="ru-RU"/>
        </w:rPr>
        <w:t>;</w:t>
      </w:r>
    </w:p>
    <w:p w:rsidR="0067551B" w:rsidRDefault="0067551B" w:rsidP="0091093D">
      <w:pPr>
        <w:jc w:val="both"/>
        <w:rPr>
          <w:lang w:val="ru-RU"/>
        </w:rPr>
      </w:pPr>
      <w:r>
        <w:rPr>
          <w:lang w:val="ru-RU"/>
        </w:rPr>
        <w:t xml:space="preserve">      -   на </w:t>
      </w:r>
      <w:proofErr w:type="spellStart"/>
      <w:r>
        <w:rPr>
          <w:lang w:val="ru-RU"/>
        </w:rPr>
        <w:t>минерагенограммах</w:t>
      </w:r>
      <w:proofErr w:type="spellEnd"/>
      <w:r>
        <w:rPr>
          <w:lang w:val="ru-RU"/>
        </w:rPr>
        <w:t xml:space="preserve"> уточнить и согласовать выделяемые </w:t>
      </w:r>
      <w:proofErr w:type="spellStart"/>
      <w:r>
        <w:rPr>
          <w:lang w:val="ru-RU"/>
        </w:rPr>
        <w:t>минерагенические</w:t>
      </w:r>
      <w:proofErr w:type="spellEnd"/>
    </w:p>
    <w:p w:rsidR="0067551B" w:rsidRDefault="0067551B" w:rsidP="0091093D">
      <w:pPr>
        <w:jc w:val="both"/>
        <w:rPr>
          <w:lang w:val="ru-RU"/>
        </w:rPr>
      </w:pPr>
      <w:r>
        <w:rPr>
          <w:lang w:val="ru-RU"/>
        </w:rPr>
        <w:t xml:space="preserve">          этапы с </w:t>
      </w:r>
      <w:proofErr w:type="spellStart"/>
      <w:r>
        <w:rPr>
          <w:lang w:val="ru-RU"/>
        </w:rPr>
        <w:t>тектоно</w:t>
      </w:r>
      <w:proofErr w:type="spellEnd"/>
      <w:r>
        <w:rPr>
          <w:lang w:val="ru-RU"/>
        </w:rPr>
        <w:t>-магматическими циклами;</w:t>
      </w:r>
    </w:p>
    <w:p w:rsidR="00715784" w:rsidRDefault="00715784" w:rsidP="0091093D">
      <w:pPr>
        <w:jc w:val="both"/>
        <w:rPr>
          <w:lang w:val="ru-RU"/>
        </w:rPr>
      </w:pPr>
      <w:r>
        <w:rPr>
          <w:lang w:val="ru-RU"/>
        </w:rPr>
        <w:t xml:space="preserve">      -   на схемах </w:t>
      </w:r>
      <w:proofErr w:type="spellStart"/>
      <w:r>
        <w:rPr>
          <w:lang w:val="ru-RU"/>
        </w:rPr>
        <w:t>минерагенического</w:t>
      </w:r>
      <w:proofErr w:type="spellEnd"/>
      <w:r>
        <w:rPr>
          <w:lang w:val="ru-RU"/>
        </w:rPr>
        <w:t xml:space="preserve"> районирования и прогноза </w:t>
      </w:r>
      <w:r w:rsidR="006046B0">
        <w:rPr>
          <w:lang w:val="ru-RU"/>
        </w:rPr>
        <w:t>показать</w:t>
      </w:r>
      <w:r>
        <w:rPr>
          <w:lang w:val="ru-RU"/>
        </w:rPr>
        <w:t xml:space="preserve"> </w:t>
      </w:r>
      <w:r w:rsidR="0067551B">
        <w:rPr>
          <w:lang w:val="ru-RU"/>
        </w:rPr>
        <w:t xml:space="preserve">все </w:t>
      </w:r>
      <w:r>
        <w:rPr>
          <w:lang w:val="ru-RU"/>
        </w:rPr>
        <w:t xml:space="preserve">объекты, по </w:t>
      </w:r>
    </w:p>
    <w:p w:rsidR="00715784" w:rsidRDefault="00715784" w:rsidP="0091093D">
      <w:pPr>
        <w:jc w:val="both"/>
        <w:rPr>
          <w:lang w:val="ru-RU"/>
        </w:rPr>
      </w:pPr>
      <w:r>
        <w:rPr>
          <w:lang w:val="ru-RU"/>
        </w:rPr>
        <w:t xml:space="preserve">          которым имеются подсчитанные запасы и ресурсы</w:t>
      </w:r>
      <w:r w:rsidR="006046B0">
        <w:rPr>
          <w:lang w:val="ru-RU"/>
        </w:rPr>
        <w:t xml:space="preserve"> </w:t>
      </w:r>
      <w:r w:rsidR="006046B0" w:rsidRPr="0055021D">
        <w:rPr>
          <w:lang w:val="ru-RU"/>
        </w:rPr>
        <w:t>и убрать прочие</w:t>
      </w:r>
      <w:r>
        <w:rPr>
          <w:lang w:val="ru-RU"/>
        </w:rPr>
        <w:t>;</w:t>
      </w:r>
    </w:p>
    <w:p w:rsidR="00F31ABB" w:rsidRDefault="00995D01" w:rsidP="0091093D">
      <w:pPr>
        <w:jc w:val="both"/>
        <w:rPr>
          <w:lang w:val="ru-RU"/>
        </w:rPr>
      </w:pPr>
      <w:r>
        <w:rPr>
          <w:lang w:val="ru-RU"/>
        </w:rPr>
        <w:t xml:space="preserve">      </w:t>
      </w:r>
      <w:r w:rsidR="00F31ABB">
        <w:rPr>
          <w:lang w:val="ru-RU"/>
        </w:rPr>
        <w:t>-   рекомендовать авторам в комплекте листа Р-37-</w:t>
      </w:r>
      <w:r w:rsidR="00F31ABB">
        <w:t>I</w:t>
      </w:r>
      <w:r w:rsidR="00F31ABB">
        <w:rPr>
          <w:lang w:val="ru-RU"/>
        </w:rPr>
        <w:t>Х объединить схемы</w:t>
      </w:r>
    </w:p>
    <w:p w:rsidR="00F31ABB" w:rsidRDefault="00F31ABB" w:rsidP="0091093D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proofErr w:type="spellStart"/>
      <w:r>
        <w:rPr>
          <w:lang w:val="ru-RU"/>
        </w:rPr>
        <w:t>минерагенического</w:t>
      </w:r>
      <w:proofErr w:type="spellEnd"/>
      <w:r>
        <w:rPr>
          <w:lang w:val="ru-RU"/>
        </w:rPr>
        <w:t xml:space="preserve"> районирования и прогноза в одну схему (по аналогии с листом </w:t>
      </w:r>
    </w:p>
    <w:p w:rsidR="00995D01" w:rsidRPr="00F31ABB" w:rsidRDefault="00F31ABB" w:rsidP="0091093D">
      <w:pPr>
        <w:jc w:val="both"/>
        <w:rPr>
          <w:lang w:val="ru-RU"/>
        </w:rPr>
      </w:pPr>
      <w:r>
        <w:rPr>
          <w:lang w:val="ru-RU"/>
        </w:rPr>
        <w:t xml:space="preserve">          Р-37-Х</w:t>
      </w:r>
      <w:r>
        <w:t>V</w:t>
      </w:r>
      <w:r>
        <w:rPr>
          <w:lang w:val="ru-RU"/>
        </w:rPr>
        <w:t>);</w:t>
      </w:r>
    </w:p>
    <w:p w:rsidR="004352B8" w:rsidRDefault="00CB370D" w:rsidP="0091093D">
      <w:pPr>
        <w:jc w:val="both"/>
        <w:rPr>
          <w:lang w:val="ru-RU"/>
        </w:rPr>
      </w:pPr>
      <w:r>
        <w:rPr>
          <w:lang w:val="ru-RU"/>
        </w:rPr>
        <w:t xml:space="preserve">      -   </w:t>
      </w:r>
      <w:r w:rsidR="004352B8">
        <w:rPr>
          <w:lang w:val="ru-RU"/>
        </w:rPr>
        <w:t>на</w:t>
      </w:r>
      <w:r>
        <w:rPr>
          <w:lang w:val="ru-RU"/>
        </w:rPr>
        <w:t xml:space="preserve"> гидрогеологическ</w:t>
      </w:r>
      <w:r w:rsidR="004352B8">
        <w:rPr>
          <w:lang w:val="ru-RU"/>
        </w:rPr>
        <w:t>их</w:t>
      </w:r>
      <w:r>
        <w:rPr>
          <w:lang w:val="ru-RU"/>
        </w:rPr>
        <w:t xml:space="preserve"> схем</w:t>
      </w:r>
      <w:r w:rsidR="004352B8">
        <w:rPr>
          <w:lang w:val="ru-RU"/>
        </w:rPr>
        <w:t xml:space="preserve">ах показать границы структур первого порядка; </w:t>
      </w:r>
    </w:p>
    <w:p w:rsidR="004352B8" w:rsidRDefault="004352B8" w:rsidP="0091093D">
      <w:pPr>
        <w:jc w:val="both"/>
        <w:rPr>
          <w:lang w:val="ru-RU"/>
        </w:rPr>
      </w:pPr>
      <w:r>
        <w:rPr>
          <w:lang w:val="ru-RU"/>
        </w:rPr>
        <w:t xml:space="preserve">          показанные разломы охарактеризовать по степени водоносности</w:t>
      </w:r>
      <w:r w:rsidR="00CB370D">
        <w:rPr>
          <w:lang w:val="ru-RU"/>
        </w:rPr>
        <w:t>;</w:t>
      </w:r>
      <w:r>
        <w:rPr>
          <w:lang w:val="ru-RU"/>
        </w:rPr>
        <w:t xml:space="preserve"> убрать границы</w:t>
      </w:r>
    </w:p>
    <w:p w:rsidR="004352B8" w:rsidRDefault="004352B8" w:rsidP="0091093D">
      <w:pPr>
        <w:jc w:val="both"/>
        <w:rPr>
          <w:lang w:val="ru-RU"/>
        </w:rPr>
      </w:pPr>
      <w:r>
        <w:rPr>
          <w:lang w:val="ru-RU"/>
        </w:rPr>
        <w:t xml:space="preserve">          несогласного залегания стратифицированных образований; показать на схемах </w:t>
      </w:r>
    </w:p>
    <w:p w:rsidR="004352B8" w:rsidRDefault="004352B8" w:rsidP="0091093D">
      <w:pPr>
        <w:jc w:val="both"/>
        <w:rPr>
          <w:lang w:val="ru-RU"/>
        </w:rPr>
      </w:pPr>
      <w:r>
        <w:rPr>
          <w:lang w:val="ru-RU"/>
        </w:rPr>
        <w:t xml:space="preserve">          установленные проявления минеральных вод; упростить индексы у выделенных</w:t>
      </w:r>
    </w:p>
    <w:p w:rsidR="00CB370D" w:rsidRDefault="004352B8" w:rsidP="0091093D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proofErr w:type="spellStart"/>
      <w:r>
        <w:rPr>
          <w:lang w:val="ru-RU"/>
        </w:rPr>
        <w:t>водопунктов</w:t>
      </w:r>
      <w:proofErr w:type="spellEnd"/>
      <w:r>
        <w:rPr>
          <w:lang w:val="ru-RU"/>
        </w:rPr>
        <w:t>;</w:t>
      </w:r>
    </w:p>
    <w:p w:rsidR="001F11E6" w:rsidRDefault="00AD5A44" w:rsidP="001F11E6">
      <w:pPr>
        <w:jc w:val="both"/>
        <w:rPr>
          <w:lang w:val="ru-RU"/>
        </w:rPr>
      </w:pPr>
      <w:r>
        <w:rPr>
          <w:lang w:val="ru-RU"/>
        </w:rPr>
        <w:t xml:space="preserve">      -   </w:t>
      </w:r>
      <w:r w:rsidR="001F11E6">
        <w:rPr>
          <w:lang w:val="ru-RU"/>
        </w:rPr>
        <w:t>на</w:t>
      </w:r>
      <w:r>
        <w:rPr>
          <w:lang w:val="ru-RU"/>
        </w:rPr>
        <w:t xml:space="preserve"> эколог</w:t>
      </w:r>
      <w:r w:rsidR="001F11E6">
        <w:rPr>
          <w:lang w:val="ru-RU"/>
        </w:rPr>
        <w:t>о-геолог</w:t>
      </w:r>
      <w:r>
        <w:rPr>
          <w:lang w:val="ru-RU"/>
        </w:rPr>
        <w:t>ическ</w:t>
      </w:r>
      <w:r w:rsidR="001F11E6">
        <w:rPr>
          <w:lang w:val="ru-RU"/>
        </w:rPr>
        <w:t>их</w:t>
      </w:r>
      <w:r>
        <w:rPr>
          <w:lang w:val="ru-RU"/>
        </w:rPr>
        <w:t xml:space="preserve"> </w:t>
      </w:r>
      <w:r w:rsidR="001F11E6">
        <w:rPr>
          <w:lang w:val="ru-RU"/>
        </w:rPr>
        <w:t>схемах показ карстовых проявлений согласовать с</w:t>
      </w:r>
    </w:p>
    <w:p w:rsidR="00EA311D" w:rsidRDefault="001F11E6" w:rsidP="0091093D">
      <w:pPr>
        <w:jc w:val="both"/>
        <w:rPr>
          <w:lang w:val="ru-RU"/>
        </w:rPr>
      </w:pPr>
      <w:r>
        <w:rPr>
          <w:lang w:val="ru-RU"/>
        </w:rPr>
        <w:t xml:space="preserve">          гидрогеологическими схемами; отразить техногенные ландшафты и территории с</w:t>
      </w:r>
    </w:p>
    <w:p w:rsidR="00EA311D" w:rsidRDefault="00EA311D" w:rsidP="0091093D">
      <w:pPr>
        <w:jc w:val="both"/>
        <w:rPr>
          <w:lang w:val="ru-RU"/>
        </w:rPr>
      </w:pPr>
      <w:r>
        <w:rPr>
          <w:lang w:val="ru-RU"/>
        </w:rPr>
        <w:t xml:space="preserve">         </w:t>
      </w:r>
      <w:r w:rsidR="001F11E6">
        <w:rPr>
          <w:lang w:val="ru-RU"/>
        </w:rPr>
        <w:t xml:space="preserve"> интенсивными вырубками</w:t>
      </w:r>
      <w:r>
        <w:rPr>
          <w:lang w:val="ru-RU"/>
        </w:rPr>
        <w:t xml:space="preserve">, а также геохимические аномалии и водные объекты с </w:t>
      </w:r>
    </w:p>
    <w:p w:rsidR="00AD5A44" w:rsidRDefault="00EA311D" w:rsidP="0091093D">
      <w:pPr>
        <w:jc w:val="both"/>
        <w:rPr>
          <w:lang w:val="ru-RU"/>
        </w:rPr>
      </w:pPr>
      <w:r>
        <w:rPr>
          <w:lang w:val="ru-RU"/>
        </w:rPr>
        <w:t xml:space="preserve">          качественными показателями, превышающими ПДК</w:t>
      </w:r>
      <w:r w:rsidR="00AD5A44">
        <w:rPr>
          <w:lang w:val="ru-RU"/>
        </w:rPr>
        <w:t>;</w:t>
      </w:r>
    </w:p>
    <w:p w:rsidR="00EA311D" w:rsidRDefault="003547FA" w:rsidP="00227490">
      <w:pPr>
        <w:jc w:val="both"/>
        <w:rPr>
          <w:lang w:val="ru-RU"/>
        </w:rPr>
      </w:pPr>
      <w:r>
        <w:rPr>
          <w:lang w:val="ru-RU"/>
        </w:rPr>
        <w:t xml:space="preserve">      </w:t>
      </w:r>
      <w:r w:rsidR="00DC004C">
        <w:rPr>
          <w:lang w:val="ru-RU"/>
        </w:rPr>
        <w:t xml:space="preserve">-   </w:t>
      </w:r>
      <w:r w:rsidR="000F7AB2">
        <w:rPr>
          <w:lang w:val="ru-RU"/>
        </w:rPr>
        <w:t xml:space="preserve">учесть замечания и рекомендации эксперта-картографа </w:t>
      </w:r>
      <w:proofErr w:type="spellStart"/>
      <w:r w:rsidR="00EA311D">
        <w:rPr>
          <w:lang w:val="ru-RU"/>
        </w:rPr>
        <w:t>Г.И.Калининой</w:t>
      </w:r>
      <w:proofErr w:type="spellEnd"/>
    </w:p>
    <w:p w:rsidR="00797A20" w:rsidRDefault="00EA311D" w:rsidP="00227490">
      <w:pPr>
        <w:jc w:val="both"/>
        <w:rPr>
          <w:lang w:val="ru-RU"/>
        </w:rPr>
      </w:pPr>
      <w:r>
        <w:rPr>
          <w:lang w:val="ru-RU"/>
        </w:rPr>
        <w:t xml:space="preserve">          (приложение)</w:t>
      </w:r>
      <w:r w:rsidR="00797A20">
        <w:rPr>
          <w:lang w:val="ru-RU"/>
        </w:rPr>
        <w:t>;</w:t>
      </w:r>
    </w:p>
    <w:p w:rsidR="00EA311D" w:rsidRDefault="00EA311D" w:rsidP="00227490">
      <w:pPr>
        <w:jc w:val="both"/>
        <w:rPr>
          <w:lang w:val="ru-RU"/>
        </w:rPr>
      </w:pPr>
      <w:r>
        <w:rPr>
          <w:lang w:val="ru-RU"/>
        </w:rPr>
        <w:t xml:space="preserve">      -   все исправления в графических материалах учесть в объяснительных записках</w:t>
      </w:r>
    </w:p>
    <w:p w:rsidR="00EA311D" w:rsidRDefault="00EA311D" w:rsidP="00227490">
      <w:pPr>
        <w:jc w:val="both"/>
        <w:rPr>
          <w:lang w:val="ru-RU"/>
        </w:rPr>
      </w:pPr>
      <w:r>
        <w:rPr>
          <w:lang w:val="ru-RU"/>
        </w:rPr>
        <w:t xml:space="preserve">          комплектов;</w:t>
      </w:r>
    </w:p>
    <w:p w:rsidR="00EA311D" w:rsidRDefault="00EA311D" w:rsidP="00227490">
      <w:pPr>
        <w:jc w:val="both"/>
        <w:rPr>
          <w:lang w:val="ru-RU"/>
        </w:rPr>
      </w:pPr>
      <w:r>
        <w:rPr>
          <w:lang w:val="ru-RU"/>
        </w:rPr>
        <w:t xml:space="preserve">      -   оборот титула объяснительных записок и выходные данные оформить по </w:t>
      </w:r>
    </w:p>
    <w:p w:rsidR="00EA311D" w:rsidRDefault="00EA311D" w:rsidP="00227490">
      <w:pPr>
        <w:jc w:val="both"/>
        <w:rPr>
          <w:lang w:val="ru-RU"/>
        </w:rPr>
      </w:pPr>
      <w:r>
        <w:rPr>
          <w:lang w:val="ru-RU"/>
        </w:rPr>
        <w:t xml:space="preserve">          нормативным требованиям;</w:t>
      </w:r>
    </w:p>
    <w:p w:rsidR="00925FBF" w:rsidRDefault="00EA311D" w:rsidP="00227490">
      <w:pPr>
        <w:jc w:val="both"/>
        <w:rPr>
          <w:lang w:val="ru-RU"/>
        </w:rPr>
      </w:pPr>
      <w:r>
        <w:rPr>
          <w:lang w:val="ru-RU"/>
        </w:rPr>
        <w:t xml:space="preserve">     </w:t>
      </w:r>
      <w:r w:rsidR="00C32C9C">
        <w:rPr>
          <w:lang w:val="ru-RU"/>
        </w:rPr>
        <w:t xml:space="preserve"> </w:t>
      </w:r>
      <w:r>
        <w:rPr>
          <w:lang w:val="ru-RU"/>
        </w:rPr>
        <w:t xml:space="preserve">- </w:t>
      </w:r>
      <w:r w:rsidR="00C32C9C">
        <w:rPr>
          <w:lang w:val="ru-RU"/>
        </w:rPr>
        <w:t xml:space="preserve">  на схемах использованных материалов дать цифры в контурах приведенных работ;</w:t>
      </w:r>
    </w:p>
    <w:p w:rsidR="00C32C9C" w:rsidRDefault="00C32C9C" w:rsidP="00227490">
      <w:pPr>
        <w:jc w:val="both"/>
        <w:rPr>
          <w:lang w:val="ru-RU"/>
        </w:rPr>
      </w:pPr>
      <w:r>
        <w:rPr>
          <w:lang w:val="ru-RU"/>
        </w:rPr>
        <w:t xml:space="preserve">      -   в главах «Стратиграфия» и «</w:t>
      </w:r>
      <w:proofErr w:type="spellStart"/>
      <w:r>
        <w:rPr>
          <w:lang w:val="ru-RU"/>
        </w:rPr>
        <w:t>Магматизм</w:t>
      </w:r>
      <w:proofErr w:type="spellEnd"/>
      <w:r>
        <w:rPr>
          <w:lang w:val="ru-RU"/>
        </w:rPr>
        <w:t>» проверить наличие ссылок на источники</w:t>
      </w:r>
    </w:p>
    <w:p w:rsidR="00C32C9C" w:rsidRDefault="00C32C9C" w:rsidP="00227490">
      <w:pPr>
        <w:jc w:val="both"/>
        <w:rPr>
          <w:lang w:val="ru-RU"/>
        </w:rPr>
      </w:pPr>
      <w:r>
        <w:rPr>
          <w:lang w:val="ru-RU"/>
        </w:rPr>
        <w:t xml:space="preserve">          информации, а характеристику выделяемых таксонов согласовать с графическими</w:t>
      </w:r>
    </w:p>
    <w:p w:rsidR="00C32C9C" w:rsidRDefault="00C32C9C" w:rsidP="00227490">
      <w:pPr>
        <w:jc w:val="both"/>
        <w:rPr>
          <w:lang w:val="ru-RU"/>
        </w:rPr>
      </w:pPr>
      <w:r>
        <w:rPr>
          <w:lang w:val="ru-RU"/>
        </w:rPr>
        <w:t xml:space="preserve">          материалами;</w:t>
      </w:r>
    </w:p>
    <w:p w:rsidR="008B43B1" w:rsidRDefault="00C32C9C" w:rsidP="008B43B1">
      <w:pPr>
        <w:tabs>
          <w:tab w:val="left" w:pos="284"/>
        </w:tabs>
        <w:ind w:left="284" w:hanging="284"/>
        <w:jc w:val="both"/>
        <w:rPr>
          <w:lang w:val="ru-RU"/>
        </w:rPr>
      </w:pPr>
      <w:r>
        <w:rPr>
          <w:lang w:val="ru-RU"/>
        </w:rPr>
        <w:t xml:space="preserve">     </w:t>
      </w:r>
      <w:r w:rsidR="008B43B1">
        <w:rPr>
          <w:lang w:val="ru-RU"/>
        </w:rPr>
        <w:t xml:space="preserve"> </w:t>
      </w:r>
      <w:r>
        <w:rPr>
          <w:lang w:val="ru-RU"/>
        </w:rPr>
        <w:t xml:space="preserve">-  </w:t>
      </w:r>
      <w:r w:rsidR="0055021D">
        <w:rPr>
          <w:lang w:val="ru-RU"/>
        </w:rPr>
        <w:t xml:space="preserve"> </w:t>
      </w:r>
      <w:r w:rsidR="008B43B1" w:rsidRPr="008B43B1">
        <w:rPr>
          <w:lang w:val="ru-RU"/>
        </w:rPr>
        <w:t>согласовать между собой главы «Тектоника» и «История геологического развития»</w:t>
      </w:r>
    </w:p>
    <w:p w:rsidR="008B43B1" w:rsidRPr="008B43B1" w:rsidRDefault="008B43B1" w:rsidP="008B43B1">
      <w:pPr>
        <w:tabs>
          <w:tab w:val="left" w:pos="284"/>
        </w:tabs>
        <w:ind w:left="284" w:hanging="284"/>
        <w:jc w:val="both"/>
        <w:rPr>
          <w:lang w:val="ru-RU"/>
        </w:rPr>
      </w:pPr>
      <w:r>
        <w:rPr>
          <w:lang w:val="ru-RU"/>
        </w:rPr>
        <w:t xml:space="preserve">         </w:t>
      </w:r>
      <w:r w:rsidR="0055021D">
        <w:rPr>
          <w:lang w:val="ru-RU"/>
        </w:rPr>
        <w:t xml:space="preserve"> </w:t>
      </w:r>
      <w:r w:rsidRPr="008B43B1">
        <w:rPr>
          <w:lang w:val="ru-RU"/>
        </w:rPr>
        <w:t>и</w:t>
      </w:r>
      <w:r>
        <w:rPr>
          <w:lang w:val="ru-RU"/>
        </w:rPr>
        <w:t xml:space="preserve"> </w:t>
      </w:r>
      <w:r w:rsidRPr="008B43B1">
        <w:rPr>
          <w:lang w:val="ru-RU"/>
        </w:rPr>
        <w:t>откорректировать используемую терминологию;</w:t>
      </w:r>
    </w:p>
    <w:p w:rsidR="008B43B1" w:rsidRDefault="008B43B1" w:rsidP="00227490">
      <w:pPr>
        <w:jc w:val="both"/>
        <w:rPr>
          <w:lang w:val="ru-RU"/>
        </w:rPr>
      </w:pPr>
      <w:r>
        <w:rPr>
          <w:lang w:val="ru-RU"/>
        </w:rPr>
        <w:t xml:space="preserve">      -  </w:t>
      </w:r>
      <w:r w:rsidR="0055021D">
        <w:rPr>
          <w:lang w:val="ru-RU"/>
        </w:rPr>
        <w:t xml:space="preserve"> </w:t>
      </w:r>
      <w:r>
        <w:rPr>
          <w:lang w:val="ru-RU"/>
        </w:rPr>
        <w:t>в главах «Полезные ископаемые» привести данные по месторождениям торфа,</w:t>
      </w:r>
    </w:p>
    <w:p w:rsidR="008B43B1" w:rsidRDefault="008B43B1" w:rsidP="00227490">
      <w:pPr>
        <w:jc w:val="both"/>
        <w:rPr>
          <w:lang w:val="ru-RU"/>
        </w:rPr>
      </w:pPr>
      <w:r>
        <w:rPr>
          <w:lang w:val="ru-RU"/>
        </w:rPr>
        <w:t xml:space="preserve">         </w:t>
      </w:r>
      <w:r w:rsidR="0055021D">
        <w:rPr>
          <w:lang w:val="ru-RU"/>
        </w:rPr>
        <w:t xml:space="preserve"> </w:t>
      </w:r>
      <w:r>
        <w:rPr>
          <w:lang w:val="ru-RU"/>
        </w:rPr>
        <w:t>проявлениям железа, титана и золота с необходимыми ссылками на литературные</w:t>
      </w:r>
    </w:p>
    <w:p w:rsidR="00C32C9C" w:rsidRDefault="008B43B1" w:rsidP="00227490">
      <w:pPr>
        <w:jc w:val="both"/>
        <w:rPr>
          <w:lang w:val="ru-RU"/>
        </w:rPr>
      </w:pPr>
      <w:r>
        <w:rPr>
          <w:lang w:val="ru-RU"/>
        </w:rPr>
        <w:t xml:space="preserve">         </w:t>
      </w:r>
      <w:r w:rsidR="0055021D">
        <w:rPr>
          <w:lang w:val="ru-RU"/>
        </w:rPr>
        <w:t xml:space="preserve"> </w:t>
      </w:r>
      <w:r>
        <w:rPr>
          <w:lang w:val="ru-RU"/>
        </w:rPr>
        <w:t>источники;</w:t>
      </w:r>
    </w:p>
    <w:p w:rsidR="008B43B1" w:rsidRDefault="008B43B1" w:rsidP="00227490">
      <w:pPr>
        <w:jc w:val="both"/>
        <w:rPr>
          <w:lang w:val="ru-RU"/>
        </w:rPr>
      </w:pPr>
      <w:r>
        <w:rPr>
          <w:lang w:val="ru-RU"/>
        </w:rPr>
        <w:t xml:space="preserve">      -  </w:t>
      </w:r>
      <w:r w:rsidR="00AC00FE">
        <w:rPr>
          <w:lang w:val="ru-RU"/>
        </w:rPr>
        <w:t xml:space="preserve"> </w:t>
      </w:r>
      <w:r>
        <w:rPr>
          <w:lang w:val="ru-RU"/>
        </w:rPr>
        <w:t>в главах «Закономерности размещения…» указать, по каким данным приведено</w:t>
      </w:r>
    </w:p>
    <w:p w:rsidR="008B43B1" w:rsidRDefault="008B43B1" w:rsidP="00227490">
      <w:pPr>
        <w:jc w:val="both"/>
        <w:rPr>
          <w:lang w:val="ru-RU"/>
        </w:rPr>
      </w:pPr>
      <w:r>
        <w:rPr>
          <w:lang w:val="ru-RU"/>
        </w:rPr>
        <w:t xml:space="preserve">        </w:t>
      </w:r>
      <w:r w:rsidR="002B3A94">
        <w:rPr>
          <w:lang w:val="ru-RU"/>
        </w:rPr>
        <w:t xml:space="preserve">  </w:t>
      </w:r>
      <w:proofErr w:type="spellStart"/>
      <w:r>
        <w:rPr>
          <w:lang w:val="ru-RU"/>
        </w:rPr>
        <w:t>минерагеническое</w:t>
      </w:r>
      <w:proofErr w:type="spellEnd"/>
      <w:r>
        <w:rPr>
          <w:lang w:val="ru-RU"/>
        </w:rPr>
        <w:t xml:space="preserve"> районирование территорий; привести ссылки на литературные</w:t>
      </w:r>
    </w:p>
    <w:p w:rsidR="00E07982" w:rsidRDefault="008B43B1" w:rsidP="00227490">
      <w:pPr>
        <w:jc w:val="both"/>
        <w:rPr>
          <w:lang w:val="ru-RU"/>
        </w:rPr>
      </w:pPr>
      <w:r>
        <w:rPr>
          <w:lang w:val="ru-RU"/>
        </w:rPr>
        <w:t xml:space="preserve">         </w:t>
      </w:r>
      <w:r w:rsidR="002B3A94">
        <w:rPr>
          <w:lang w:val="ru-RU"/>
        </w:rPr>
        <w:t xml:space="preserve"> </w:t>
      </w:r>
      <w:r>
        <w:rPr>
          <w:lang w:val="ru-RU"/>
        </w:rPr>
        <w:t>источники и убрать дублирование глав «Полезные ископаемые»</w:t>
      </w:r>
      <w:r w:rsidR="00E07982">
        <w:rPr>
          <w:lang w:val="ru-RU"/>
        </w:rPr>
        <w:t xml:space="preserve"> и общие</w:t>
      </w:r>
    </w:p>
    <w:p w:rsidR="008B43B1" w:rsidRDefault="00E07982" w:rsidP="00227490">
      <w:pPr>
        <w:jc w:val="both"/>
        <w:rPr>
          <w:lang w:val="ru-RU"/>
        </w:rPr>
      </w:pPr>
      <w:r>
        <w:rPr>
          <w:lang w:val="ru-RU"/>
        </w:rPr>
        <w:t xml:space="preserve">         </w:t>
      </w:r>
      <w:r w:rsidR="002B3A94">
        <w:rPr>
          <w:lang w:val="ru-RU"/>
        </w:rPr>
        <w:t xml:space="preserve"> </w:t>
      </w:r>
      <w:r>
        <w:rPr>
          <w:lang w:val="ru-RU"/>
        </w:rPr>
        <w:t>рассуждения, не относящиеся к данным комплектам;</w:t>
      </w:r>
    </w:p>
    <w:p w:rsidR="00E07982" w:rsidRDefault="00E07982" w:rsidP="00227490">
      <w:pPr>
        <w:jc w:val="both"/>
        <w:rPr>
          <w:lang w:val="ru-RU"/>
        </w:rPr>
      </w:pPr>
      <w:r>
        <w:rPr>
          <w:lang w:val="ru-RU"/>
        </w:rPr>
        <w:t xml:space="preserve">      -  </w:t>
      </w:r>
      <w:r w:rsidR="002B3A94">
        <w:rPr>
          <w:lang w:val="ru-RU"/>
        </w:rPr>
        <w:t xml:space="preserve"> </w:t>
      </w:r>
      <w:r>
        <w:rPr>
          <w:lang w:val="ru-RU"/>
        </w:rPr>
        <w:t>в разделах по оценке перспектив территорий привести авторскую позицию по</w:t>
      </w:r>
    </w:p>
    <w:p w:rsidR="00E07982" w:rsidRDefault="00E07982" w:rsidP="00227490">
      <w:pPr>
        <w:jc w:val="both"/>
        <w:rPr>
          <w:lang w:val="ru-RU"/>
        </w:rPr>
      </w:pPr>
      <w:r>
        <w:rPr>
          <w:lang w:val="ru-RU"/>
        </w:rPr>
        <w:t xml:space="preserve">          перспективам территорий на урановую минерализацию, связанную с торфяниками и</w:t>
      </w:r>
    </w:p>
    <w:p w:rsidR="00E07982" w:rsidRDefault="00E07982" w:rsidP="00227490">
      <w:pPr>
        <w:jc w:val="both"/>
        <w:rPr>
          <w:lang w:val="ru-RU"/>
        </w:rPr>
      </w:pPr>
      <w:r>
        <w:rPr>
          <w:lang w:val="ru-RU"/>
        </w:rPr>
        <w:t xml:space="preserve">         </w:t>
      </w:r>
      <w:r w:rsidR="002B3A94">
        <w:rPr>
          <w:lang w:val="ru-RU"/>
        </w:rPr>
        <w:t xml:space="preserve"> </w:t>
      </w:r>
      <w:proofErr w:type="spellStart"/>
      <w:r>
        <w:rPr>
          <w:lang w:val="ru-RU"/>
        </w:rPr>
        <w:t>алмазоносность</w:t>
      </w:r>
      <w:proofErr w:type="spellEnd"/>
      <w:r>
        <w:rPr>
          <w:lang w:val="ru-RU"/>
        </w:rPr>
        <w:t xml:space="preserve">;  </w:t>
      </w:r>
    </w:p>
    <w:p w:rsidR="00E07982" w:rsidRDefault="00E07982" w:rsidP="00227490">
      <w:pPr>
        <w:jc w:val="both"/>
        <w:rPr>
          <w:lang w:val="ru-RU"/>
        </w:rPr>
      </w:pPr>
      <w:r>
        <w:rPr>
          <w:lang w:val="ru-RU"/>
        </w:rPr>
        <w:t xml:space="preserve">   </w:t>
      </w:r>
      <w:r w:rsidR="002B3A94">
        <w:rPr>
          <w:lang w:val="ru-RU"/>
        </w:rPr>
        <w:t xml:space="preserve"> </w:t>
      </w:r>
      <w:r>
        <w:rPr>
          <w:lang w:val="ru-RU"/>
        </w:rPr>
        <w:t xml:space="preserve">  -   список литературы комплектов переделать по нормативным требованиям;</w:t>
      </w:r>
    </w:p>
    <w:p w:rsidR="00E07982" w:rsidRDefault="00E07982" w:rsidP="00227490">
      <w:pPr>
        <w:jc w:val="both"/>
        <w:rPr>
          <w:lang w:val="ru-RU"/>
        </w:rPr>
      </w:pPr>
      <w:r>
        <w:rPr>
          <w:lang w:val="ru-RU"/>
        </w:rPr>
        <w:t xml:space="preserve">    </w:t>
      </w:r>
      <w:r w:rsidR="002B3A94">
        <w:rPr>
          <w:lang w:val="ru-RU"/>
        </w:rPr>
        <w:t xml:space="preserve"> </w:t>
      </w:r>
      <w:r>
        <w:rPr>
          <w:lang w:val="ru-RU"/>
        </w:rPr>
        <w:t xml:space="preserve"> -   проверить и дополнить комплекты всеми обязательными приложениями, </w:t>
      </w:r>
    </w:p>
    <w:p w:rsidR="00E07982" w:rsidRDefault="00E07982" w:rsidP="00227490">
      <w:pPr>
        <w:jc w:val="both"/>
        <w:rPr>
          <w:lang w:val="ru-RU"/>
        </w:rPr>
      </w:pPr>
      <w:r>
        <w:rPr>
          <w:lang w:val="ru-RU"/>
        </w:rPr>
        <w:t xml:space="preserve">        </w:t>
      </w:r>
      <w:r w:rsidR="002B3A94">
        <w:rPr>
          <w:lang w:val="ru-RU"/>
        </w:rPr>
        <w:t xml:space="preserve"> </w:t>
      </w:r>
      <w:r>
        <w:rPr>
          <w:lang w:val="ru-RU"/>
        </w:rPr>
        <w:t xml:space="preserve"> оформленными по нормативным требованиям, в т. ч. отдельными приложениями с</w:t>
      </w:r>
    </w:p>
    <w:p w:rsidR="00E07982" w:rsidRDefault="00E07982" w:rsidP="00227490">
      <w:pPr>
        <w:jc w:val="both"/>
        <w:rPr>
          <w:lang w:val="ru-RU"/>
        </w:rPr>
      </w:pPr>
      <w:r>
        <w:rPr>
          <w:lang w:val="ru-RU"/>
        </w:rPr>
        <w:t xml:space="preserve">        </w:t>
      </w:r>
      <w:r w:rsidR="002B3A94">
        <w:rPr>
          <w:lang w:val="ru-RU"/>
        </w:rPr>
        <w:t xml:space="preserve"> </w:t>
      </w:r>
      <w:r>
        <w:rPr>
          <w:lang w:val="ru-RU"/>
        </w:rPr>
        <w:t xml:space="preserve"> перечнем объектов полезных ископаемых и точек отбора проб на радиологическое </w:t>
      </w:r>
    </w:p>
    <w:p w:rsidR="00E07982" w:rsidRDefault="00E07982" w:rsidP="00227490">
      <w:pPr>
        <w:jc w:val="both"/>
        <w:rPr>
          <w:lang w:val="ru-RU"/>
        </w:rPr>
      </w:pPr>
      <w:r>
        <w:rPr>
          <w:lang w:val="ru-RU"/>
        </w:rPr>
        <w:t xml:space="preserve">         </w:t>
      </w:r>
      <w:r w:rsidR="002B3A94">
        <w:rPr>
          <w:lang w:val="ru-RU"/>
        </w:rPr>
        <w:t xml:space="preserve"> </w:t>
      </w:r>
      <w:r>
        <w:rPr>
          <w:lang w:val="ru-RU"/>
        </w:rPr>
        <w:t>датирование для КЧО;</w:t>
      </w:r>
    </w:p>
    <w:p w:rsidR="00382BF4" w:rsidRPr="002B3A94" w:rsidRDefault="00382BF4" w:rsidP="00382BF4">
      <w:pPr>
        <w:jc w:val="both"/>
        <w:rPr>
          <w:lang w:val="ru-RU"/>
        </w:rPr>
      </w:pPr>
      <w:r>
        <w:rPr>
          <w:lang w:val="ru-RU"/>
        </w:rPr>
        <w:t xml:space="preserve">    </w:t>
      </w:r>
      <w:r w:rsidR="002B3A94">
        <w:rPr>
          <w:lang w:val="ru-RU"/>
        </w:rPr>
        <w:t xml:space="preserve"> </w:t>
      </w:r>
      <w:r>
        <w:rPr>
          <w:lang w:val="ru-RU"/>
        </w:rPr>
        <w:t xml:space="preserve"> -  </w:t>
      </w:r>
      <w:r w:rsidR="002B3A94">
        <w:rPr>
          <w:lang w:val="ru-RU"/>
        </w:rPr>
        <w:t xml:space="preserve"> </w:t>
      </w:r>
      <w:r w:rsidRPr="002B3A94">
        <w:rPr>
          <w:lang w:val="ru-RU"/>
        </w:rPr>
        <w:t>детализовать приложение 3 (Общая оценка минерально-сырьевого потенциала</w:t>
      </w:r>
    </w:p>
    <w:p w:rsidR="00382BF4" w:rsidRPr="002B3A94" w:rsidRDefault="00382BF4" w:rsidP="00382BF4">
      <w:pPr>
        <w:jc w:val="both"/>
        <w:rPr>
          <w:lang w:val="ru-RU"/>
        </w:rPr>
      </w:pPr>
      <w:r w:rsidRPr="002B3A94">
        <w:rPr>
          <w:lang w:val="ru-RU"/>
        </w:rPr>
        <w:t xml:space="preserve">       </w:t>
      </w:r>
      <w:r w:rsidR="002B3A94" w:rsidRPr="002B3A94">
        <w:rPr>
          <w:lang w:val="ru-RU"/>
        </w:rPr>
        <w:t xml:space="preserve"> </w:t>
      </w:r>
      <w:r w:rsidRPr="002B3A94">
        <w:rPr>
          <w:lang w:val="ru-RU"/>
        </w:rPr>
        <w:t xml:space="preserve"> </w:t>
      </w:r>
      <w:r w:rsidR="002B3A94">
        <w:rPr>
          <w:lang w:val="ru-RU"/>
        </w:rPr>
        <w:t xml:space="preserve"> </w:t>
      </w:r>
      <w:proofErr w:type="spellStart"/>
      <w:r w:rsidRPr="002B3A94">
        <w:rPr>
          <w:lang w:val="ru-RU"/>
        </w:rPr>
        <w:t>минерагенических</w:t>
      </w:r>
      <w:proofErr w:type="spellEnd"/>
      <w:r w:rsidRPr="002B3A94">
        <w:rPr>
          <w:lang w:val="ru-RU"/>
        </w:rPr>
        <w:t xml:space="preserve"> подразделений), дополнив сведениями о запасах и прогнозных</w:t>
      </w:r>
    </w:p>
    <w:p w:rsidR="00382BF4" w:rsidRPr="002B3A94" w:rsidRDefault="00382BF4" w:rsidP="00382BF4">
      <w:pPr>
        <w:jc w:val="both"/>
        <w:rPr>
          <w:lang w:val="ru-RU"/>
        </w:rPr>
      </w:pPr>
      <w:r w:rsidRPr="002B3A94">
        <w:rPr>
          <w:lang w:val="ru-RU"/>
        </w:rPr>
        <w:t xml:space="preserve">        </w:t>
      </w:r>
      <w:r w:rsidR="002B3A94">
        <w:rPr>
          <w:lang w:val="ru-RU"/>
        </w:rPr>
        <w:t xml:space="preserve"> </w:t>
      </w:r>
      <w:r w:rsidRPr="002B3A94">
        <w:rPr>
          <w:lang w:val="ru-RU"/>
        </w:rPr>
        <w:t xml:space="preserve"> ресурсах кат. </w:t>
      </w:r>
      <w:r w:rsidRPr="002B3A94">
        <w:t>P</w:t>
      </w:r>
      <w:r w:rsidRPr="002B3A94">
        <w:rPr>
          <w:vertAlign w:val="subscript"/>
          <w:lang w:val="ru-RU"/>
        </w:rPr>
        <w:t>1</w:t>
      </w:r>
      <w:r w:rsidRPr="002B3A94">
        <w:rPr>
          <w:lang w:val="ru-RU"/>
        </w:rPr>
        <w:t xml:space="preserve">, </w:t>
      </w:r>
      <w:r w:rsidRPr="002B3A94">
        <w:t>P</w:t>
      </w:r>
      <w:r w:rsidRPr="002B3A94">
        <w:rPr>
          <w:vertAlign w:val="subscript"/>
          <w:lang w:val="ru-RU"/>
        </w:rPr>
        <w:t xml:space="preserve">2 </w:t>
      </w:r>
      <w:r w:rsidRPr="002B3A94">
        <w:rPr>
          <w:lang w:val="ru-RU"/>
        </w:rPr>
        <w:t>локальных объектов прогноза: рудных полей, месторождений,</w:t>
      </w:r>
    </w:p>
    <w:p w:rsidR="00382BF4" w:rsidRPr="002B3A94" w:rsidRDefault="00382BF4" w:rsidP="00382BF4">
      <w:pPr>
        <w:jc w:val="both"/>
        <w:rPr>
          <w:lang w:val="ru-RU"/>
        </w:rPr>
      </w:pPr>
      <w:r w:rsidRPr="002B3A94">
        <w:rPr>
          <w:lang w:val="ru-RU"/>
        </w:rPr>
        <w:t xml:space="preserve">        </w:t>
      </w:r>
      <w:r w:rsidR="002B3A94" w:rsidRPr="002B3A94">
        <w:rPr>
          <w:lang w:val="ru-RU"/>
        </w:rPr>
        <w:t xml:space="preserve"> </w:t>
      </w:r>
      <w:r w:rsidR="002B3A94">
        <w:rPr>
          <w:lang w:val="ru-RU"/>
        </w:rPr>
        <w:t xml:space="preserve"> </w:t>
      </w:r>
      <w:r w:rsidRPr="002B3A94">
        <w:rPr>
          <w:lang w:val="ru-RU"/>
        </w:rPr>
        <w:t xml:space="preserve">проявлений (см. пример на сайте ВСЕГЕИ - </w:t>
      </w:r>
      <w:r w:rsidRPr="002B3A94">
        <w:t>R</w:t>
      </w:r>
      <w:r w:rsidRPr="002B3A94">
        <w:rPr>
          <w:lang w:val="ru-RU"/>
        </w:rPr>
        <w:t>-42_</w:t>
      </w:r>
      <w:proofErr w:type="spellStart"/>
      <w:r w:rsidRPr="002B3A94">
        <w:t>ObZap</w:t>
      </w:r>
      <w:proofErr w:type="spellEnd"/>
      <w:r w:rsidRPr="002B3A94">
        <w:rPr>
          <w:lang w:val="ru-RU"/>
        </w:rPr>
        <w:t>.</w:t>
      </w:r>
      <w:r w:rsidRPr="002B3A94">
        <w:t>pdf</w:t>
      </w:r>
      <w:r w:rsidRPr="002B3A94">
        <w:rPr>
          <w:lang w:val="ru-RU"/>
        </w:rPr>
        <w:t>, прил.3)</w:t>
      </w:r>
      <w:r w:rsidR="006C4DD3" w:rsidRPr="002B3A94">
        <w:rPr>
          <w:lang w:val="ru-RU"/>
        </w:rPr>
        <w:t>;</w:t>
      </w:r>
    </w:p>
    <w:p w:rsidR="00925FBF" w:rsidRDefault="00925FBF" w:rsidP="00227490">
      <w:pPr>
        <w:jc w:val="both"/>
        <w:rPr>
          <w:lang w:val="ru-RU"/>
        </w:rPr>
      </w:pPr>
      <w:r>
        <w:rPr>
          <w:lang w:val="ru-RU"/>
        </w:rPr>
        <w:t xml:space="preserve">     </w:t>
      </w:r>
      <w:r w:rsidR="002B3A94">
        <w:rPr>
          <w:lang w:val="ru-RU"/>
        </w:rPr>
        <w:t xml:space="preserve"> </w:t>
      </w:r>
      <w:r>
        <w:rPr>
          <w:lang w:val="ru-RU"/>
        </w:rPr>
        <w:t xml:space="preserve">-  </w:t>
      </w:r>
      <w:r w:rsidR="002B3A94">
        <w:rPr>
          <w:lang w:val="ru-RU"/>
        </w:rPr>
        <w:t xml:space="preserve"> </w:t>
      </w:r>
      <w:r>
        <w:rPr>
          <w:lang w:val="ru-RU"/>
        </w:rPr>
        <w:t>все изменения в графических и текстовых материалах комплекта учесть в цифровых</w:t>
      </w:r>
    </w:p>
    <w:p w:rsidR="00925FBF" w:rsidRDefault="00925FBF" w:rsidP="00227490">
      <w:pPr>
        <w:jc w:val="both"/>
        <w:rPr>
          <w:lang w:val="ru-RU"/>
        </w:rPr>
      </w:pPr>
      <w:r>
        <w:rPr>
          <w:lang w:val="ru-RU"/>
        </w:rPr>
        <w:t xml:space="preserve">         </w:t>
      </w:r>
      <w:r w:rsidR="002B3A94">
        <w:rPr>
          <w:lang w:val="ru-RU"/>
        </w:rPr>
        <w:t xml:space="preserve"> </w:t>
      </w:r>
      <w:r>
        <w:rPr>
          <w:lang w:val="ru-RU"/>
        </w:rPr>
        <w:t>моделях (ЦМ) и базах данных (БД) и учесть замечания по ЦМ и БД (приложение);</w:t>
      </w:r>
    </w:p>
    <w:p w:rsidR="00925FBF" w:rsidRDefault="00925FBF" w:rsidP="00227490">
      <w:pPr>
        <w:jc w:val="both"/>
        <w:rPr>
          <w:lang w:val="ru-RU"/>
        </w:rPr>
      </w:pPr>
      <w:r>
        <w:rPr>
          <w:lang w:val="ru-RU"/>
        </w:rPr>
        <w:t xml:space="preserve">         </w:t>
      </w:r>
      <w:r w:rsidR="002B3A94">
        <w:rPr>
          <w:lang w:val="ru-RU"/>
        </w:rPr>
        <w:t xml:space="preserve"> </w:t>
      </w:r>
      <w:r>
        <w:rPr>
          <w:lang w:val="ru-RU"/>
        </w:rPr>
        <w:t>осуществить структурирование ЦМ по нормативным требованиям, КФМ и</w:t>
      </w:r>
    </w:p>
    <w:p w:rsidR="00EA311D" w:rsidRDefault="00925FBF" w:rsidP="00227490">
      <w:pPr>
        <w:jc w:val="both"/>
        <w:rPr>
          <w:lang w:val="ru-RU"/>
        </w:rPr>
      </w:pPr>
      <w:r>
        <w:rPr>
          <w:lang w:val="ru-RU"/>
        </w:rPr>
        <w:t xml:space="preserve">         </w:t>
      </w:r>
      <w:r w:rsidR="002B3A94">
        <w:rPr>
          <w:lang w:val="ru-RU"/>
        </w:rPr>
        <w:t xml:space="preserve"> </w:t>
      </w:r>
      <w:proofErr w:type="spellStart"/>
      <w:r>
        <w:rPr>
          <w:lang w:val="ru-RU"/>
        </w:rPr>
        <w:t>топоосновы</w:t>
      </w:r>
      <w:proofErr w:type="spellEnd"/>
      <w:r>
        <w:rPr>
          <w:lang w:val="ru-RU"/>
        </w:rPr>
        <w:t xml:space="preserve"> </w:t>
      </w:r>
      <w:r w:rsidR="006046B0" w:rsidRPr="002B3A94">
        <w:rPr>
          <w:lang w:val="ru-RU"/>
        </w:rPr>
        <w:t>продублировать</w:t>
      </w:r>
      <w:r w:rsidR="006046B0" w:rsidRPr="006046B0">
        <w:rPr>
          <w:color w:val="FF0000"/>
          <w:lang w:val="ru-RU"/>
        </w:rPr>
        <w:t xml:space="preserve"> </w:t>
      </w:r>
      <w:r>
        <w:rPr>
          <w:lang w:val="ru-RU"/>
        </w:rPr>
        <w:t>в открытом формате</w:t>
      </w:r>
      <w:r w:rsidR="00EE0A79">
        <w:rPr>
          <w:lang w:val="ru-RU"/>
        </w:rPr>
        <w:t>.</w:t>
      </w:r>
      <w:r w:rsidR="00EA311D">
        <w:rPr>
          <w:lang w:val="ru-RU"/>
        </w:rPr>
        <w:t xml:space="preserve">  </w:t>
      </w:r>
    </w:p>
    <w:p w:rsidR="00925FBF" w:rsidRDefault="006B0FC3">
      <w:pPr>
        <w:jc w:val="both"/>
        <w:rPr>
          <w:lang w:val="ru-RU"/>
        </w:rPr>
      </w:pPr>
      <w:r>
        <w:rPr>
          <w:lang w:val="ru-RU"/>
        </w:rPr>
        <w:lastRenderedPageBreak/>
        <w:t>3.</w:t>
      </w:r>
      <w:r w:rsidR="00925FBF">
        <w:rPr>
          <w:lang w:val="ru-RU"/>
        </w:rPr>
        <w:t xml:space="preserve">Дополнение к </w:t>
      </w:r>
      <w:r w:rsidR="00797A20">
        <w:rPr>
          <w:lang w:val="ru-RU"/>
        </w:rPr>
        <w:t xml:space="preserve">Карельской </w:t>
      </w:r>
      <w:r w:rsidR="000F7AB2">
        <w:rPr>
          <w:lang w:val="ru-RU"/>
        </w:rPr>
        <w:t>сери</w:t>
      </w:r>
      <w:r w:rsidR="00797A20">
        <w:rPr>
          <w:lang w:val="ru-RU"/>
        </w:rPr>
        <w:t>йной</w:t>
      </w:r>
      <w:r w:rsidR="000F7AB2">
        <w:rPr>
          <w:lang w:val="ru-RU"/>
        </w:rPr>
        <w:t xml:space="preserve"> </w:t>
      </w:r>
      <w:r w:rsidR="00797A20">
        <w:rPr>
          <w:lang w:val="ru-RU"/>
        </w:rPr>
        <w:t>легенд</w:t>
      </w:r>
      <w:r w:rsidR="00925FBF">
        <w:rPr>
          <w:lang w:val="ru-RU"/>
        </w:rPr>
        <w:t>е</w:t>
      </w:r>
      <w:r w:rsidR="00797A20">
        <w:rPr>
          <w:lang w:val="ru-RU"/>
        </w:rPr>
        <w:t xml:space="preserve"> </w:t>
      </w:r>
      <w:r w:rsidR="000F7AB2">
        <w:rPr>
          <w:lang w:val="ru-RU"/>
        </w:rPr>
        <w:t xml:space="preserve">Госгеолкарты-200/2 </w:t>
      </w:r>
      <w:r w:rsidR="00925FBF">
        <w:rPr>
          <w:lang w:val="ru-RU"/>
        </w:rPr>
        <w:t>утвердить.</w:t>
      </w:r>
    </w:p>
    <w:p w:rsidR="00EE451A" w:rsidRPr="00DC004C" w:rsidRDefault="00764C62">
      <w:pPr>
        <w:jc w:val="both"/>
        <w:rPr>
          <w:lang w:val="ru-RU"/>
        </w:rPr>
      </w:pPr>
      <w:r>
        <w:rPr>
          <w:lang w:val="ru-RU"/>
        </w:rPr>
        <w:t>4</w:t>
      </w:r>
      <w:r w:rsidR="000F7AB2">
        <w:rPr>
          <w:lang w:val="ru-RU"/>
        </w:rPr>
        <w:t>.</w:t>
      </w:r>
      <w:r w:rsidR="00E07982">
        <w:rPr>
          <w:lang w:val="ru-RU"/>
        </w:rPr>
        <w:t>Внесение исправлений в материалы комплектов подтвердить подписью научного редактора</w:t>
      </w:r>
      <w:r w:rsidR="000F7AB2">
        <w:rPr>
          <w:lang w:val="ru-RU"/>
        </w:rPr>
        <w:t xml:space="preserve"> </w:t>
      </w:r>
      <w:r w:rsidR="00E07982">
        <w:rPr>
          <w:lang w:val="ru-RU"/>
        </w:rPr>
        <w:t xml:space="preserve">и эксперта НРС по </w:t>
      </w:r>
      <w:proofErr w:type="spellStart"/>
      <w:r w:rsidR="00E07982">
        <w:rPr>
          <w:lang w:val="ru-RU"/>
        </w:rPr>
        <w:t>минерагеническим</w:t>
      </w:r>
      <w:proofErr w:type="spellEnd"/>
      <w:r w:rsidR="00E07982">
        <w:rPr>
          <w:lang w:val="ru-RU"/>
        </w:rPr>
        <w:t xml:space="preserve"> блокам А.К.</w:t>
      </w:r>
      <w:r w:rsidR="006046B0">
        <w:rPr>
          <w:lang w:val="ru-RU"/>
        </w:rPr>
        <w:t> </w:t>
      </w:r>
      <w:r w:rsidR="00E07982">
        <w:rPr>
          <w:lang w:val="ru-RU"/>
        </w:rPr>
        <w:t>Иогансона.</w:t>
      </w:r>
    </w:p>
    <w:p w:rsidR="006A43FA" w:rsidRPr="00DC004C" w:rsidRDefault="006A43FA">
      <w:pPr>
        <w:jc w:val="both"/>
        <w:rPr>
          <w:lang w:val="ru-RU"/>
        </w:rPr>
      </w:pPr>
    </w:p>
    <w:p w:rsidR="000F7AB2" w:rsidRDefault="000F7AB2">
      <w:pPr>
        <w:ind w:left="720"/>
        <w:jc w:val="both"/>
        <w:rPr>
          <w:b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27"/>
        <w:gridCol w:w="222"/>
        <w:gridCol w:w="222"/>
      </w:tblGrid>
      <w:tr w:rsidR="000F7AB2" w:rsidRPr="000240BE">
        <w:tc>
          <w:tcPr>
            <w:tcW w:w="0" w:type="dxa"/>
            <w:vAlign w:val="bottom"/>
          </w:tcPr>
          <w:p w:rsidR="000F7AB2" w:rsidRDefault="000240BE" w:rsidP="000240BE">
            <w:pPr>
              <w:spacing w:line="360" w:lineRule="auto"/>
              <w:rPr>
                <w:bCs/>
                <w:lang w:val="ru-RU"/>
              </w:rPr>
            </w:pPr>
            <w:r w:rsidRPr="000240BE">
              <w:rPr>
                <w:bCs/>
                <w:noProof/>
                <w:lang w:val="ru-RU"/>
              </w:rPr>
              <w:drawing>
                <wp:inline distT="0" distB="0" distL="0" distR="0">
                  <wp:extent cx="6002020" cy="1615440"/>
                  <wp:effectExtent l="0" t="0" r="0" b="3810"/>
                  <wp:docPr id="1" name="Рисунок 1" descr="D:\НРС\Оргдела\Подписи протоколов НРС\Шишкин-Стукан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НРС\Оргдела\Подписи протоколов НРС\Шишкин-Стукан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2020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:rsidR="000F7AB2" w:rsidRDefault="000F7AB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2623" w:type="dxa"/>
          </w:tcPr>
          <w:p w:rsidR="000F7AB2" w:rsidRDefault="000F7AB2">
            <w:pPr>
              <w:rPr>
                <w:bCs/>
                <w:lang w:val="ru-RU"/>
              </w:rPr>
            </w:pPr>
          </w:p>
        </w:tc>
      </w:tr>
      <w:tr w:rsidR="000F7AB2" w:rsidRPr="000240BE">
        <w:tc>
          <w:tcPr>
            <w:tcW w:w="4608" w:type="dxa"/>
            <w:vAlign w:val="center"/>
          </w:tcPr>
          <w:p w:rsidR="000F7AB2" w:rsidRDefault="000F7AB2">
            <w:pPr>
              <w:jc w:val="right"/>
              <w:rPr>
                <w:bCs/>
                <w:lang w:val="ru-RU"/>
              </w:rPr>
            </w:pPr>
          </w:p>
        </w:tc>
        <w:tc>
          <w:tcPr>
            <w:tcW w:w="2340" w:type="dxa"/>
            <w:vAlign w:val="center"/>
          </w:tcPr>
          <w:p w:rsidR="000F7AB2" w:rsidRDefault="000F7AB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2623" w:type="dxa"/>
            <w:vAlign w:val="center"/>
          </w:tcPr>
          <w:p w:rsidR="000F7AB2" w:rsidRDefault="000F7AB2">
            <w:pPr>
              <w:rPr>
                <w:bCs/>
                <w:lang w:val="ru-RU"/>
              </w:rPr>
            </w:pPr>
          </w:p>
        </w:tc>
      </w:tr>
    </w:tbl>
    <w:p w:rsidR="000F7AB2" w:rsidRDefault="000F7AB2" w:rsidP="0074629D">
      <w:pPr>
        <w:ind w:firstLine="708"/>
        <w:rPr>
          <w:lang w:val="ru-RU"/>
        </w:rPr>
      </w:pPr>
    </w:p>
    <w:sectPr w:rsidR="000F7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0E54"/>
    <w:multiLevelType w:val="hybridMultilevel"/>
    <w:tmpl w:val="9E0466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967A4"/>
    <w:multiLevelType w:val="hybridMultilevel"/>
    <w:tmpl w:val="861A2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7A6E7A"/>
    <w:multiLevelType w:val="hybridMultilevel"/>
    <w:tmpl w:val="FB823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CE067B"/>
    <w:multiLevelType w:val="hybridMultilevel"/>
    <w:tmpl w:val="8EB8A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E7776"/>
    <w:multiLevelType w:val="hybridMultilevel"/>
    <w:tmpl w:val="28ACAB9A"/>
    <w:lvl w:ilvl="0" w:tplc="0BE0FB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679EC"/>
    <w:multiLevelType w:val="hybridMultilevel"/>
    <w:tmpl w:val="335487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12942"/>
    <w:multiLevelType w:val="hybridMultilevel"/>
    <w:tmpl w:val="F66088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0750672"/>
    <w:multiLevelType w:val="hybridMultilevel"/>
    <w:tmpl w:val="F288E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65"/>
    <w:rsid w:val="000108D4"/>
    <w:rsid w:val="00010BF3"/>
    <w:rsid w:val="00016B5B"/>
    <w:rsid w:val="000240BE"/>
    <w:rsid w:val="000370A3"/>
    <w:rsid w:val="00042517"/>
    <w:rsid w:val="000831B6"/>
    <w:rsid w:val="00083532"/>
    <w:rsid w:val="000A7F88"/>
    <w:rsid w:val="000B2D65"/>
    <w:rsid w:val="000D0C0D"/>
    <w:rsid w:val="000F1869"/>
    <w:rsid w:val="000F53DA"/>
    <w:rsid w:val="000F7AB2"/>
    <w:rsid w:val="00100DA4"/>
    <w:rsid w:val="00103E1A"/>
    <w:rsid w:val="00106186"/>
    <w:rsid w:val="00140722"/>
    <w:rsid w:val="001618AC"/>
    <w:rsid w:val="00164A73"/>
    <w:rsid w:val="00185261"/>
    <w:rsid w:val="00196EFD"/>
    <w:rsid w:val="001A03AF"/>
    <w:rsid w:val="001B1CDE"/>
    <w:rsid w:val="001B5F48"/>
    <w:rsid w:val="001D6120"/>
    <w:rsid w:val="001E2F23"/>
    <w:rsid w:val="001E4AEC"/>
    <w:rsid w:val="001F11E6"/>
    <w:rsid w:val="00227490"/>
    <w:rsid w:val="00231706"/>
    <w:rsid w:val="00290137"/>
    <w:rsid w:val="00297BA5"/>
    <w:rsid w:val="002A210A"/>
    <w:rsid w:val="002B3A94"/>
    <w:rsid w:val="002C6763"/>
    <w:rsid w:val="002D0196"/>
    <w:rsid w:val="002D0444"/>
    <w:rsid w:val="002E187F"/>
    <w:rsid w:val="002E6563"/>
    <w:rsid w:val="002F3A04"/>
    <w:rsid w:val="00301576"/>
    <w:rsid w:val="0032238F"/>
    <w:rsid w:val="00323BBB"/>
    <w:rsid w:val="00323C01"/>
    <w:rsid w:val="003400F9"/>
    <w:rsid w:val="00343023"/>
    <w:rsid w:val="003547FA"/>
    <w:rsid w:val="003676B7"/>
    <w:rsid w:val="00382BF4"/>
    <w:rsid w:val="003C2BC0"/>
    <w:rsid w:val="003C4250"/>
    <w:rsid w:val="003C533B"/>
    <w:rsid w:val="003D0AEF"/>
    <w:rsid w:val="003F2F25"/>
    <w:rsid w:val="00400F4F"/>
    <w:rsid w:val="00402975"/>
    <w:rsid w:val="00414022"/>
    <w:rsid w:val="0043373A"/>
    <w:rsid w:val="004352B8"/>
    <w:rsid w:val="0044755B"/>
    <w:rsid w:val="00453B5E"/>
    <w:rsid w:val="004560DD"/>
    <w:rsid w:val="004629ED"/>
    <w:rsid w:val="0046304F"/>
    <w:rsid w:val="004671FD"/>
    <w:rsid w:val="0047564F"/>
    <w:rsid w:val="004758D2"/>
    <w:rsid w:val="00476A76"/>
    <w:rsid w:val="00493117"/>
    <w:rsid w:val="00494A40"/>
    <w:rsid w:val="004B02A9"/>
    <w:rsid w:val="004C00EA"/>
    <w:rsid w:val="004C7161"/>
    <w:rsid w:val="004D0EEE"/>
    <w:rsid w:val="004F11A8"/>
    <w:rsid w:val="004F2302"/>
    <w:rsid w:val="00516422"/>
    <w:rsid w:val="00530D5F"/>
    <w:rsid w:val="00540C3B"/>
    <w:rsid w:val="0055021D"/>
    <w:rsid w:val="0056130B"/>
    <w:rsid w:val="00563DBE"/>
    <w:rsid w:val="005A20E8"/>
    <w:rsid w:val="005A2B3C"/>
    <w:rsid w:val="005A38AF"/>
    <w:rsid w:val="005A3C35"/>
    <w:rsid w:val="005D1E25"/>
    <w:rsid w:val="005E5982"/>
    <w:rsid w:val="00600796"/>
    <w:rsid w:val="006046B0"/>
    <w:rsid w:val="00607C8D"/>
    <w:rsid w:val="00611E59"/>
    <w:rsid w:val="00657D98"/>
    <w:rsid w:val="0067551B"/>
    <w:rsid w:val="00676882"/>
    <w:rsid w:val="006928AF"/>
    <w:rsid w:val="006A43FA"/>
    <w:rsid w:val="006B0FC3"/>
    <w:rsid w:val="006B4EAC"/>
    <w:rsid w:val="006C4DD3"/>
    <w:rsid w:val="006D5B81"/>
    <w:rsid w:val="006D6981"/>
    <w:rsid w:val="006E1EF3"/>
    <w:rsid w:val="0071007C"/>
    <w:rsid w:val="00713D75"/>
    <w:rsid w:val="00715784"/>
    <w:rsid w:val="007170AF"/>
    <w:rsid w:val="007315F3"/>
    <w:rsid w:val="0074629D"/>
    <w:rsid w:val="00764C62"/>
    <w:rsid w:val="00773D81"/>
    <w:rsid w:val="0078585D"/>
    <w:rsid w:val="0079720A"/>
    <w:rsid w:val="007974D1"/>
    <w:rsid w:val="00797A20"/>
    <w:rsid w:val="007A2A72"/>
    <w:rsid w:val="007A4C47"/>
    <w:rsid w:val="007C364A"/>
    <w:rsid w:val="007C4F13"/>
    <w:rsid w:val="007D190B"/>
    <w:rsid w:val="007F0DBB"/>
    <w:rsid w:val="008358C7"/>
    <w:rsid w:val="00870333"/>
    <w:rsid w:val="0087192C"/>
    <w:rsid w:val="008775E7"/>
    <w:rsid w:val="008A7D1A"/>
    <w:rsid w:val="008B43B1"/>
    <w:rsid w:val="008B7F0B"/>
    <w:rsid w:val="008F5713"/>
    <w:rsid w:val="00907BC2"/>
    <w:rsid w:val="0091093D"/>
    <w:rsid w:val="00925FBF"/>
    <w:rsid w:val="0093212C"/>
    <w:rsid w:val="009358A4"/>
    <w:rsid w:val="0094359A"/>
    <w:rsid w:val="009911F1"/>
    <w:rsid w:val="00995D01"/>
    <w:rsid w:val="009A4E3A"/>
    <w:rsid w:val="009B23F0"/>
    <w:rsid w:val="009B3E7B"/>
    <w:rsid w:val="009B6909"/>
    <w:rsid w:val="009C4395"/>
    <w:rsid w:val="009D19B8"/>
    <w:rsid w:val="009F27F7"/>
    <w:rsid w:val="009F695D"/>
    <w:rsid w:val="00A10786"/>
    <w:rsid w:val="00A333CD"/>
    <w:rsid w:val="00A5633D"/>
    <w:rsid w:val="00A7194C"/>
    <w:rsid w:val="00A71BE4"/>
    <w:rsid w:val="00A94617"/>
    <w:rsid w:val="00AA35FA"/>
    <w:rsid w:val="00AB0877"/>
    <w:rsid w:val="00AC00FE"/>
    <w:rsid w:val="00AD5A44"/>
    <w:rsid w:val="00AE2A8D"/>
    <w:rsid w:val="00AF7B15"/>
    <w:rsid w:val="00B12DFB"/>
    <w:rsid w:val="00B23641"/>
    <w:rsid w:val="00B26D72"/>
    <w:rsid w:val="00B30704"/>
    <w:rsid w:val="00B42CB3"/>
    <w:rsid w:val="00B444D8"/>
    <w:rsid w:val="00B708A5"/>
    <w:rsid w:val="00BB7124"/>
    <w:rsid w:val="00BE618A"/>
    <w:rsid w:val="00BF6B07"/>
    <w:rsid w:val="00C02E16"/>
    <w:rsid w:val="00C32C9C"/>
    <w:rsid w:val="00C91BE2"/>
    <w:rsid w:val="00C939FC"/>
    <w:rsid w:val="00C9614D"/>
    <w:rsid w:val="00C96CE2"/>
    <w:rsid w:val="00C977BD"/>
    <w:rsid w:val="00CB1BD3"/>
    <w:rsid w:val="00CB370D"/>
    <w:rsid w:val="00CC0C46"/>
    <w:rsid w:val="00CC51C3"/>
    <w:rsid w:val="00CE5362"/>
    <w:rsid w:val="00CF6AF5"/>
    <w:rsid w:val="00D31404"/>
    <w:rsid w:val="00D409D8"/>
    <w:rsid w:val="00D45122"/>
    <w:rsid w:val="00D66EA4"/>
    <w:rsid w:val="00D85138"/>
    <w:rsid w:val="00D87C96"/>
    <w:rsid w:val="00D909F3"/>
    <w:rsid w:val="00DA418A"/>
    <w:rsid w:val="00DB4BAF"/>
    <w:rsid w:val="00DB6B8C"/>
    <w:rsid w:val="00DC004C"/>
    <w:rsid w:val="00DC454C"/>
    <w:rsid w:val="00DE286B"/>
    <w:rsid w:val="00DE6FE5"/>
    <w:rsid w:val="00DF43B0"/>
    <w:rsid w:val="00DF6FA2"/>
    <w:rsid w:val="00E07982"/>
    <w:rsid w:val="00E26265"/>
    <w:rsid w:val="00E33C1E"/>
    <w:rsid w:val="00E36CBE"/>
    <w:rsid w:val="00E576A0"/>
    <w:rsid w:val="00E57A1A"/>
    <w:rsid w:val="00E6245F"/>
    <w:rsid w:val="00E82417"/>
    <w:rsid w:val="00EA311D"/>
    <w:rsid w:val="00EE0A79"/>
    <w:rsid w:val="00EE451A"/>
    <w:rsid w:val="00EF26FA"/>
    <w:rsid w:val="00F13658"/>
    <w:rsid w:val="00F20EB0"/>
    <w:rsid w:val="00F31ABB"/>
    <w:rsid w:val="00F60170"/>
    <w:rsid w:val="00F611AC"/>
    <w:rsid w:val="00F621AE"/>
    <w:rsid w:val="00F8739B"/>
    <w:rsid w:val="00F874AB"/>
    <w:rsid w:val="00F953FD"/>
    <w:rsid w:val="00FA4FA0"/>
    <w:rsid w:val="00FB3914"/>
    <w:rsid w:val="00FC32DF"/>
    <w:rsid w:val="00FC6CDD"/>
    <w:rsid w:val="00FC74CC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716DAB-59FA-40E4-82BE-16E5A8E6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6A43FA"/>
    <w:rPr>
      <w:rFonts w:ascii="Tahoma" w:hAnsi="Tahoma"/>
      <w:sz w:val="16"/>
      <w:szCs w:val="16"/>
      <w:lang w:eastAsia="x-none"/>
    </w:rPr>
  </w:style>
  <w:style w:type="character" w:customStyle="1" w:styleId="a5">
    <w:name w:val="Текст выноски Знак"/>
    <w:link w:val="a4"/>
    <w:uiPriority w:val="99"/>
    <w:semiHidden/>
    <w:rsid w:val="006A43F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</vt:lpstr>
    </vt:vector>
  </TitlesOfParts>
  <Company>OFFICE</Company>
  <LinksUpToDate>false</LinksUpToDate>
  <CharactersWithSpaces>10834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</dc:title>
  <dc:creator>Boris_Trifonov</dc:creator>
  <cp:lastModifiedBy>Трифонов Борис Александрович</cp:lastModifiedBy>
  <cp:revision>11</cp:revision>
  <cp:lastPrinted>2014-11-21T10:38:00Z</cp:lastPrinted>
  <dcterms:created xsi:type="dcterms:W3CDTF">2019-01-28T06:40:00Z</dcterms:created>
  <dcterms:modified xsi:type="dcterms:W3CDTF">2019-02-28T10:16:00Z</dcterms:modified>
</cp:coreProperties>
</file>