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3C7" w:rsidRDefault="00EA33C7" w:rsidP="00EA33C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R-57, 58, 59, 60, 1, 2</w:t>
      </w:r>
    </w:p>
    <w:p w:rsidR="00EA33C7" w:rsidRDefault="00EA33C7" w:rsidP="00EA33C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EA33C7" w:rsidRPr="00EA33C7" w:rsidRDefault="00EA33C7" w:rsidP="00EA33C7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R-59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Пилицын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>, А. Г.</w:t>
            </w:r>
            <w:r w:rsidRPr="00DF2E25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DF2E25">
              <w:rPr>
                <w:rFonts w:eastAsia="Times New Roman"/>
                <w:color w:val="auto"/>
              </w:rPr>
              <w:t>Ag-Au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рудопроявления </w:t>
            </w:r>
            <w:proofErr w:type="spellStart"/>
            <w:r w:rsidRPr="00DF2E25">
              <w:rPr>
                <w:rFonts w:eastAsia="Times New Roman"/>
                <w:color w:val="auto"/>
              </w:rPr>
              <w:t>Кыплатап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(Центральная Чукотка) / А. Г. </w:t>
            </w:r>
            <w:proofErr w:type="spellStart"/>
            <w:r w:rsidRPr="00DF2E25">
              <w:rPr>
                <w:rFonts w:eastAsia="Times New Roman"/>
                <w:color w:val="auto"/>
              </w:rPr>
              <w:t>Пилицын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А. В. Волков, Т. А. </w:t>
            </w:r>
            <w:proofErr w:type="spellStart"/>
            <w:r w:rsidRPr="00DF2E25">
              <w:rPr>
                <w:rFonts w:eastAsia="Times New Roman"/>
                <w:color w:val="auto"/>
              </w:rPr>
              <w:t>Пилицына</w:t>
            </w:r>
            <w:proofErr w:type="spellEnd"/>
            <w:r w:rsidRPr="00DF2E25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F2E25">
              <w:rPr>
                <w:rFonts w:eastAsia="Times New Roman"/>
                <w:color w:val="auto"/>
              </w:rPr>
              <w:t>Арктика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экология и экономика. – 2023. – Т. 13, № 1. - С. 34-</w:t>
            </w:r>
            <w:proofErr w:type="gramStart"/>
            <w:r w:rsidRPr="00DF2E25">
              <w:rPr>
                <w:rFonts w:eastAsia="Times New Roman"/>
                <w:color w:val="auto"/>
              </w:rPr>
              <w:t>50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13 назв.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  <w:lang w:val="en-US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</w:t>
            </w:r>
            <w:r w:rsidRPr="00DF2E25">
              <w:rPr>
                <w:rFonts w:eastAsia="Times New Roman"/>
                <w:b/>
                <w:bCs/>
                <w:color w:val="auto"/>
                <w:lang w:val="en-US"/>
              </w:rPr>
              <w:t>- S-50; S-51; S-52; S-53; S-54; S-55; R-55; R-56; R-57; R-58; R-59; R-60; R-1; R-2; Q-2</w:t>
            </w:r>
            <w:r w:rsidRPr="00DF2E2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>Структура и эволюция углеводородных систем окраинных морей Северного Ледовитого океана (Восточная Арктика)</w:t>
            </w:r>
            <w:r w:rsidRPr="00DF2E25">
              <w:rPr>
                <w:rFonts w:eastAsia="Times New Roman"/>
                <w:color w:val="auto"/>
              </w:rPr>
              <w:t xml:space="preserve"> / В. Ю. Керимов, Е. А. </w:t>
            </w:r>
            <w:proofErr w:type="spellStart"/>
            <w:r w:rsidRPr="00DF2E25">
              <w:rPr>
                <w:rFonts w:eastAsia="Times New Roman"/>
                <w:color w:val="auto"/>
              </w:rPr>
              <w:t>Лавренова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Р. Н. </w:t>
            </w:r>
            <w:proofErr w:type="spellStart"/>
            <w:r w:rsidRPr="00DF2E25">
              <w:rPr>
                <w:rFonts w:eastAsia="Times New Roman"/>
                <w:color w:val="auto"/>
              </w:rPr>
              <w:t>Мустаев</w:t>
            </w:r>
            <w:proofErr w:type="spellEnd"/>
            <w:r w:rsidRPr="00DF2E25">
              <w:rPr>
                <w:rFonts w:eastAsia="Times New Roman"/>
                <w:color w:val="auto"/>
              </w:rPr>
              <w:t>, Р. А. Мамедов</w:t>
            </w:r>
            <w:r w:rsidRPr="00DF2E25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F2E25">
              <w:rPr>
                <w:rFonts w:eastAsia="Times New Roman"/>
                <w:color w:val="auto"/>
              </w:rPr>
              <w:t>Арктика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экология и экономика. – 2023. – Т. 13, № 4. - С. 488-</w:t>
            </w:r>
            <w:proofErr w:type="gramStart"/>
            <w:r w:rsidRPr="00DF2E25">
              <w:rPr>
                <w:rFonts w:eastAsia="Times New Roman"/>
                <w:color w:val="auto"/>
              </w:rPr>
              <w:t>500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30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Приведены результаты изучения структуры и эволюции углеводородных систем окраинных морей Восточной Арктики - Чукотского, Восточно-Сибирского и моря Лаптевых. Оценка углеводородного потенциала изучаемых акваторий выполнена на основании результатов проведенного бассейнового анализа и численного моделирования. В составе осадочного чехла прогнозируются три перспективных осадочных комплекса: </w:t>
            </w:r>
            <w:proofErr w:type="spellStart"/>
            <w:r w:rsidRPr="00DF2E25">
              <w:rPr>
                <w:rFonts w:eastAsia="Times New Roman"/>
                <w:color w:val="auto"/>
              </w:rPr>
              <w:t>апт</w:t>
            </w:r>
            <w:proofErr w:type="spellEnd"/>
            <w:r w:rsidRPr="00DF2E25">
              <w:rPr>
                <w:rFonts w:eastAsia="Times New Roman"/>
                <w:color w:val="auto"/>
              </w:rPr>
              <w:t>-верхнемеловой, палеоцен-эоценовый и олигоцен-</w:t>
            </w:r>
            <w:proofErr w:type="spellStart"/>
            <w:r w:rsidRPr="00DF2E25">
              <w:rPr>
                <w:rFonts w:eastAsia="Times New Roman"/>
                <w:color w:val="auto"/>
              </w:rPr>
              <w:t>нижнемиоценовый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Показано, что развитие углеводородных систем определяется преимущественно скоростью погружения бассейнов и мощностью формируемых комплексов перекрывающих пород. Основные очаги генерации углеводородов </w:t>
            </w:r>
            <w:proofErr w:type="spellStart"/>
            <w:r w:rsidRPr="00DF2E25">
              <w:rPr>
                <w:rFonts w:eastAsia="Times New Roman"/>
                <w:color w:val="auto"/>
              </w:rPr>
              <w:t>апт</w:t>
            </w:r>
            <w:proofErr w:type="spellEnd"/>
            <w:r w:rsidRPr="00DF2E25">
              <w:rPr>
                <w:rFonts w:eastAsia="Times New Roman"/>
                <w:color w:val="auto"/>
              </w:rPr>
              <w:t>-верхнемелового перспективного комплекса располагаются в Северо-Чукотском прогибе, палеоцен-эоценового и олигоцен-</w:t>
            </w:r>
            <w:proofErr w:type="spellStart"/>
            <w:r w:rsidRPr="00DF2E25">
              <w:rPr>
                <w:rFonts w:eastAsia="Times New Roman"/>
                <w:color w:val="auto"/>
              </w:rPr>
              <w:t>нижнемиоценового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- в </w:t>
            </w:r>
            <w:proofErr w:type="spellStart"/>
            <w:r w:rsidRPr="00DF2E25">
              <w:rPr>
                <w:rFonts w:eastAsia="Times New Roman"/>
                <w:color w:val="auto"/>
              </w:rPr>
              <w:t>Лаптевоморском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бассейне. Наиболее вероятными областями аккумуляции углеводородов в резервуарах </w:t>
            </w:r>
            <w:proofErr w:type="spellStart"/>
            <w:r w:rsidRPr="00DF2E25">
              <w:rPr>
                <w:rFonts w:eastAsia="Times New Roman"/>
                <w:color w:val="auto"/>
              </w:rPr>
              <w:t>апт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-верхнемелового комплекса являются </w:t>
            </w:r>
            <w:proofErr w:type="spellStart"/>
            <w:r w:rsidRPr="00DF2E25">
              <w:rPr>
                <w:rFonts w:eastAsia="Times New Roman"/>
                <w:color w:val="auto"/>
              </w:rPr>
              <w:t>прибортовые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части Северо-Чукотского и </w:t>
            </w:r>
            <w:proofErr w:type="gramStart"/>
            <w:r w:rsidRPr="00DF2E25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бассейнов, где залежи ожидаются на глубине ~ 5 км. В бассейне моря Лаптевых кроме </w:t>
            </w:r>
            <w:proofErr w:type="spellStart"/>
            <w:r w:rsidRPr="00DF2E25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зон выделяется крупная область аккумуляции в его центральной части с залежами, прогнозируемыми на глубине ≥ 5 км. В палеогеновом (палеоцен-эоцен) комплексе скопления углеводородов прогнозируются преимущественно в центральных частях изученных бассейнов и в меньшей степени в </w:t>
            </w:r>
            <w:proofErr w:type="spellStart"/>
            <w:r w:rsidRPr="00DF2E25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частях. Глубины залегания перспективных объектов от 5-6 км в центральных частях до 2-3 км в </w:t>
            </w:r>
            <w:proofErr w:type="spellStart"/>
            <w:r w:rsidRPr="00DF2E25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DF2E25">
              <w:rPr>
                <w:rFonts w:eastAsia="Times New Roman"/>
                <w:color w:val="auto"/>
              </w:rPr>
              <w:t>. В олигоцен-</w:t>
            </w:r>
            <w:proofErr w:type="spellStart"/>
            <w:r w:rsidRPr="00DF2E25">
              <w:rPr>
                <w:rFonts w:eastAsia="Times New Roman"/>
                <w:color w:val="auto"/>
              </w:rPr>
              <w:t>нижнемиоценовом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комплексе скопления углеводородов ожидаются преимущественно в </w:t>
            </w:r>
            <w:r w:rsidRPr="00DF2E25">
              <w:rPr>
                <w:rFonts w:eastAsia="Times New Roman"/>
                <w:color w:val="auto"/>
              </w:rPr>
              <w:lastRenderedPageBreak/>
              <w:t xml:space="preserve">пределах </w:t>
            </w:r>
            <w:proofErr w:type="spellStart"/>
            <w:r w:rsidRPr="00DF2E25">
              <w:rPr>
                <w:rFonts w:eastAsia="Times New Roman"/>
                <w:color w:val="auto"/>
              </w:rPr>
              <w:t>Лаптевоморского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бассейна на глубинах 3-5 км. Значительный углеводородный потенциал может быть связан с </w:t>
            </w:r>
            <w:proofErr w:type="spellStart"/>
            <w:r w:rsidRPr="00DF2E25">
              <w:rPr>
                <w:rFonts w:eastAsia="Times New Roman"/>
                <w:color w:val="auto"/>
              </w:rPr>
              <w:t>клиноформными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отложениями палеогена.</w:t>
            </w:r>
          </w:p>
        </w:tc>
      </w:tr>
      <w:tr w:rsidR="00EA33C7" w:rsidRPr="00EA33C7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EA33C7" w:rsidRDefault="00EA33C7" w:rsidP="007538F0">
            <w:pPr>
              <w:rPr>
                <w:rFonts w:eastAsia="Times New Roman"/>
                <w:color w:val="auto"/>
                <w:lang w:val="en-US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EA33C7">
              <w:rPr>
                <w:rFonts w:eastAsia="Times New Roman"/>
                <w:b/>
                <w:bCs/>
                <w:color w:val="auto"/>
                <w:lang w:val="en-US"/>
              </w:rPr>
              <w:t>- R-59-XX; R-59-XXI; R-59-XXVI</w:t>
            </w:r>
            <w:r w:rsidRPr="00EA33C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Первые данные о содержании ртути и формах ее нахождения в железомарганцевых и железистых образованиях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губы</w:t>
            </w:r>
            <w:r w:rsidRPr="00DF2E25">
              <w:rPr>
                <w:rFonts w:eastAsia="Times New Roman"/>
                <w:color w:val="auto"/>
              </w:rPr>
              <w:t xml:space="preserve"> / К. И. </w:t>
            </w:r>
            <w:proofErr w:type="spellStart"/>
            <w:r w:rsidRPr="00DF2E25">
              <w:rPr>
                <w:rFonts w:eastAsia="Times New Roman"/>
                <w:color w:val="auto"/>
              </w:rPr>
              <w:t>Аксентов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М. В. Иванов, Е. И. </w:t>
            </w:r>
            <w:proofErr w:type="spellStart"/>
            <w:r w:rsidRPr="00DF2E25">
              <w:rPr>
                <w:rFonts w:eastAsia="Times New Roman"/>
                <w:color w:val="auto"/>
              </w:rPr>
              <w:t>Ярощук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[и др.]</w:t>
            </w:r>
            <w:r w:rsidRPr="00DF2E25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513, № 2. - С. 183-</w:t>
            </w:r>
            <w:proofErr w:type="gramStart"/>
            <w:r w:rsidRPr="00DF2E25">
              <w:rPr>
                <w:rFonts w:eastAsia="Times New Roman"/>
                <w:color w:val="auto"/>
              </w:rPr>
              <w:t>188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20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Впервые получены данные по содержанию ртути и формах ее нахождения в железомарганцевых и железистых образованиях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 (Восточно-Сибирское море). Согласно геохимической классификации, изученные образования относятся к </w:t>
            </w:r>
            <w:proofErr w:type="spellStart"/>
            <w:r w:rsidRPr="00DF2E25">
              <w:rPr>
                <w:rFonts w:eastAsia="Times New Roman"/>
                <w:color w:val="auto"/>
              </w:rPr>
              <w:t>диагенетическим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Уровень содержания ртути находится в пределах 8–26 мкг/кг, что в 2–5 раз ниже </w:t>
            </w:r>
            <w:proofErr w:type="spellStart"/>
            <w:r w:rsidRPr="00DF2E25">
              <w:rPr>
                <w:rFonts w:eastAsia="Times New Roman"/>
                <w:color w:val="auto"/>
              </w:rPr>
              <w:t>кларка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для верхней части континентальной коры. Преобладающей формой нахождения ртути в железомарганцевых и железистых образованиях является минеральная.</w:t>
            </w:r>
          </w:p>
        </w:tc>
      </w:tr>
      <w:tr w:rsidR="00EA33C7" w:rsidRPr="00EA33C7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EA33C7" w:rsidRDefault="00EA33C7" w:rsidP="007538F0">
            <w:pPr>
              <w:rPr>
                <w:rFonts w:eastAsia="Times New Roman"/>
                <w:color w:val="auto"/>
                <w:lang w:val="en-US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</w:t>
            </w:r>
            <w:r w:rsidRPr="00EA33C7">
              <w:rPr>
                <w:rFonts w:eastAsia="Times New Roman"/>
                <w:b/>
                <w:bCs/>
                <w:color w:val="auto"/>
                <w:lang w:val="en-US"/>
              </w:rPr>
              <w:t>- Q-37-II; Q-40-VI; R-42-XXIX; S-47-XX; R-55-VII; R-59-XXVIII; P-59-I</w:t>
            </w:r>
            <w:r w:rsidRPr="00EA33C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>Методика дистанционной оценки характеристик неизученных озер материковой части российской тундры</w:t>
            </w:r>
            <w:r w:rsidRPr="00DF2E25">
              <w:rPr>
                <w:rFonts w:eastAsia="Times New Roman"/>
                <w:color w:val="auto"/>
              </w:rPr>
              <w:t xml:space="preserve"> / И. С. Зверев, С. Д. Голосов, С. А. Кондратьев, А. М. Расулова</w:t>
            </w:r>
            <w:r w:rsidRPr="00DF2E25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511, № 2. - С. 254-</w:t>
            </w:r>
            <w:proofErr w:type="gramStart"/>
            <w:r w:rsidRPr="00DF2E25">
              <w:rPr>
                <w:rFonts w:eastAsia="Times New Roman"/>
                <w:color w:val="auto"/>
              </w:rPr>
              <w:t>260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17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Предложена методика оценки гидрофизических и химико-биологических характеристик неизученных малых и средних озер (площадью до 100 км2) арктических территорий России с использованием методов дистанционного зондирования и математического моделирования. Методика основана на использовании одномерной модели </w:t>
            </w:r>
            <w:proofErr w:type="spellStart"/>
            <w:r w:rsidRPr="00DF2E25">
              <w:rPr>
                <w:rFonts w:eastAsia="Times New Roman"/>
                <w:color w:val="auto"/>
              </w:rPr>
              <w:t>гидротермодинамических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и химико-биологических процессов в водоемах. Предложенный подход позволяет на основе информации о географических координатах и площади поверхности озера получить оценку теплопереноса между атмосферой, льдом, водой и донными отложениями, дату образования ледового покрова, его толщину и продолжительность существования ледостава, рассчитывать профили температуры воды и донных отложений, а также растворенного кислорода по глубине. При этом не требуются контактные измерения, что крайне важно для труднодоступных и малоизученных северных территорий нашей страны.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R-1; R-2; Q-1; Q-2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Эффективный подход к стратиграфическому расчленению монотонных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отложений арктического шельфа</w:t>
            </w:r>
            <w:r w:rsidRPr="00DF2E25">
              <w:rPr>
                <w:rFonts w:eastAsia="Times New Roman"/>
                <w:color w:val="auto"/>
              </w:rPr>
              <w:t xml:space="preserve"> / А. Н. Колесник, С. А. Селютин, О. Н. Колесник [и др.]</w:t>
            </w:r>
            <w:r w:rsidRPr="00DF2E25">
              <w:rPr>
                <w:rFonts w:eastAsia="Times New Roman"/>
                <w:color w:val="auto"/>
              </w:rPr>
              <w:br/>
              <w:t xml:space="preserve">// Доклады Российской академии наук. Науки о Земле. – 2023. – </w:t>
            </w:r>
            <w:r w:rsidRPr="00DF2E25">
              <w:rPr>
                <w:rFonts w:eastAsia="Times New Roman"/>
                <w:color w:val="auto"/>
              </w:rPr>
              <w:lastRenderedPageBreak/>
              <w:t>Т. 512, № 2. - С. 272-</w:t>
            </w:r>
            <w:proofErr w:type="gramStart"/>
            <w:r w:rsidRPr="00DF2E25">
              <w:rPr>
                <w:rFonts w:eastAsia="Times New Roman"/>
                <w:color w:val="auto"/>
              </w:rPr>
              <w:t>280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17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статье описан подход, при котором уже в море по результатам экспресс-анализа визуально однотипных кернов арктических </w:t>
            </w:r>
            <w:proofErr w:type="spellStart"/>
            <w:r w:rsidRPr="00DF2E25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осадков и их сопоставления с датированными и в целом подробно изученными кернами осадков региона можно обоснованно выбрать материал, перспективный для стратиграфического расчленения, корреляции, </w:t>
            </w:r>
            <w:proofErr w:type="spellStart"/>
            <w:r w:rsidRPr="00DF2E25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DF2E25">
              <w:rPr>
                <w:rFonts w:eastAsia="Times New Roman"/>
                <w:color w:val="auto"/>
              </w:rPr>
              <w:t>. Набор анализируемых параметров: литологические, колориметрические (CIE L*, CIE a*, CIE b*), геофизические (магнитная восприимчивость – МВ), геохимические (</w:t>
            </w:r>
            <w:proofErr w:type="spellStart"/>
            <w:r w:rsidRPr="00DF2E25">
              <w:rPr>
                <w:rFonts w:eastAsia="Times New Roman"/>
                <w:color w:val="auto"/>
              </w:rPr>
              <w:t>Fe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Rb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Mn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Rb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Ti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Rb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). Наиболее информативные характеристики – цветовая координата CIE b*, МВ, отношение </w:t>
            </w:r>
            <w:proofErr w:type="spellStart"/>
            <w:r w:rsidRPr="00DF2E25">
              <w:rPr>
                <w:rFonts w:eastAsia="Times New Roman"/>
                <w:color w:val="auto"/>
              </w:rPr>
              <w:t>Fe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Rb</w:t>
            </w:r>
            <w:proofErr w:type="spellEnd"/>
            <w:r w:rsidRPr="00DF2E25">
              <w:rPr>
                <w:rFonts w:eastAsia="Times New Roman"/>
                <w:color w:val="auto"/>
              </w:rPr>
              <w:t>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- R-56; R-57; R-58; R-59; R-60; S-55; S-56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Новые данные о геологическом строении и палеогеографическом развитии </w:t>
            </w:r>
            <w:proofErr w:type="gramStart"/>
            <w:r w:rsidRPr="00DF2E25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DF2E25">
              <w:rPr>
                <w:rFonts w:eastAsia="Times New Roman"/>
                <w:b/>
                <w:bCs/>
                <w:color w:val="auto"/>
              </w:rPr>
              <w:t xml:space="preserve"> моря в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квартере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/ О. В. Петров, Д. В. Рябчук, А. Ю. Сергеев [и др.]</w:t>
            </w:r>
            <w:r w:rsidRPr="00DF2E25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513, № 1. - С. 5-</w:t>
            </w:r>
            <w:proofErr w:type="gramStart"/>
            <w:r w:rsidRPr="00DF2E25">
              <w:rPr>
                <w:rFonts w:eastAsia="Times New Roman"/>
                <w:color w:val="auto"/>
              </w:rPr>
              <w:t>16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17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статье рассмотрены результаты геолого-геофизических исследований прибрежных районов Восточно-Сибирского моря, начатые в 2018 г. в рамках проектов по государственному геологическому картированию (ГК-1000/3) и продолженные в 2022 г. в ходе выполнения гранта РНФ. Составлена </w:t>
            </w:r>
            <w:proofErr w:type="spellStart"/>
            <w:r w:rsidRPr="00DF2E25">
              <w:rPr>
                <w:rFonts w:eastAsia="Times New Roman"/>
                <w:color w:val="auto"/>
              </w:rPr>
              <w:t>сейсмостратиграфическая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схема четвертичных отложений, предложена концепция палеогеографического развития региона в позднем </w:t>
            </w:r>
            <w:proofErr w:type="spellStart"/>
            <w:r w:rsidRPr="00DF2E25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DF2E25">
              <w:rPr>
                <w:rFonts w:eastAsia="Times New Roman"/>
                <w:color w:val="auto"/>
              </w:rPr>
              <w:t>-голоцене.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R-57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>Микроэлементный состав вод устьевого участка р. Колымы</w:t>
            </w:r>
            <w:r w:rsidRPr="00DF2E25">
              <w:rPr>
                <w:rFonts w:eastAsia="Times New Roman"/>
                <w:color w:val="auto"/>
              </w:rPr>
              <w:t xml:space="preserve"> / А. В. Савенко, В. С. Савенко, В. А. Ефимов, О. С. Покровский</w:t>
            </w:r>
            <w:r w:rsidRPr="00DF2E25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509, № 2. - С. 272-</w:t>
            </w:r>
            <w:proofErr w:type="gramStart"/>
            <w:r w:rsidRPr="00DF2E25">
              <w:rPr>
                <w:rFonts w:eastAsia="Times New Roman"/>
                <w:color w:val="auto"/>
              </w:rPr>
              <w:t>275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8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>Определено содержание ионов основного солевого состава и 50 растворенных микроэлементов (</w:t>
            </w:r>
            <w:proofErr w:type="spellStart"/>
            <w:r w:rsidRPr="00DF2E25">
              <w:rPr>
                <w:rFonts w:eastAsia="Times New Roman"/>
                <w:color w:val="auto"/>
              </w:rPr>
              <w:t>Li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Rb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Cs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Be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Sr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Ba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Mn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Fe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Co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Ni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Cu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Zn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Cd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Tl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Pb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Al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Sc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Ga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Y, </w:t>
            </w:r>
            <w:proofErr w:type="spellStart"/>
            <w:r w:rsidRPr="00DF2E25">
              <w:rPr>
                <w:rFonts w:eastAsia="Times New Roman"/>
                <w:color w:val="auto"/>
              </w:rPr>
              <w:t>La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Ce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Pr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Nd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Sm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Eu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Gd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Tb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Dy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Ho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Er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Tm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Yb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Lu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Ti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Zr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Hf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Th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U, F, B, </w:t>
            </w:r>
            <w:proofErr w:type="spellStart"/>
            <w:r w:rsidRPr="00DF2E25">
              <w:rPr>
                <w:rFonts w:eastAsia="Times New Roman"/>
                <w:color w:val="auto"/>
              </w:rPr>
              <w:t>Si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Ge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P, V, </w:t>
            </w:r>
            <w:proofErr w:type="spellStart"/>
            <w:r w:rsidRPr="00DF2E25">
              <w:rPr>
                <w:rFonts w:eastAsia="Times New Roman"/>
                <w:color w:val="auto"/>
              </w:rPr>
              <w:t>As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Sb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Cr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Se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Mo</w:t>
            </w:r>
            <w:proofErr w:type="spellEnd"/>
            <w:r w:rsidRPr="00DF2E25">
              <w:rPr>
                <w:rFonts w:eastAsia="Times New Roman"/>
                <w:color w:val="auto"/>
              </w:rPr>
              <w:t>, W) в водах устьевого участка р. Колымы во время спада весенне-летнего половодья и летне-осенней межени. Установлено наличие тесной положительной корреляции между концентрациями растворенных микроэлементов в водах р. Колымы и рек водосборов Белого и Карского морей. Различия концентраций растворенных микроэлементов в речных водах Российской Арктики в целом пропорциональны отношению величин их минерализации.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- R-58; R-59; R-60; R-1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>40Ar/39Ar-возраст формирования складчатости в осадочных комплексах Чукотки и острова Врангеля (Северо-Восток России)</w:t>
            </w:r>
            <w:r w:rsidRPr="00DF2E25">
              <w:rPr>
                <w:rFonts w:eastAsia="Times New Roman"/>
                <w:color w:val="auto"/>
              </w:rPr>
              <w:t xml:space="preserve"> / М. И. Тучкова, С. Д. Соколов, А. В. Моисеев, Е. В. </w:t>
            </w:r>
            <w:proofErr w:type="spellStart"/>
            <w:r w:rsidRPr="00DF2E25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DF2E25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514, № 2. - С. 227-</w:t>
            </w:r>
            <w:proofErr w:type="gramStart"/>
            <w:r w:rsidRPr="00DF2E25">
              <w:rPr>
                <w:rFonts w:eastAsia="Times New Roman"/>
                <w:color w:val="auto"/>
              </w:rPr>
              <w:t>236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24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Датирование 40Ar/39Ar-изотопным методом новообразованных слюд и хлоритов из надвиговых зон Западной Чукотки и о. Врангеля позволило установить, что они были сформированы 150 млн лет назад, то есть в </w:t>
            </w:r>
            <w:proofErr w:type="spellStart"/>
            <w:r w:rsidRPr="00DF2E25">
              <w:rPr>
                <w:rFonts w:eastAsia="Times New Roman"/>
                <w:color w:val="auto"/>
              </w:rPr>
              <w:t>титоне</w:t>
            </w:r>
            <w:proofErr w:type="spellEnd"/>
            <w:r w:rsidRPr="00DF2E25">
              <w:rPr>
                <w:rFonts w:eastAsia="Times New Roman"/>
                <w:color w:val="auto"/>
              </w:rPr>
              <w:t>. В надвиги были вовлечены осадочные породы широкого возрастного интервала от девона до триаса. В силурийских породах гор Дрем-</w:t>
            </w:r>
            <w:proofErr w:type="spellStart"/>
            <w:r w:rsidRPr="00DF2E25">
              <w:rPr>
                <w:rFonts w:eastAsia="Times New Roman"/>
                <w:color w:val="auto"/>
              </w:rPr>
              <w:t>Хед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о. Врангеля установлен более древний этап деформаций 257 млн лет, что соответствует позднепермскому стратиграфическому интервалу и свидетельствует о существовании деформаций после проявления в раннем карбоне </w:t>
            </w:r>
            <w:proofErr w:type="spellStart"/>
            <w:r w:rsidRPr="00DF2E25">
              <w:rPr>
                <w:rFonts w:eastAsia="Times New Roman"/>
                <w:color w:val="auto"/>
              </w:rPr>
              <w:t>элсмирского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орогенеза. Формирование надвигов сопровождалось прогревом осадочных толщ до температур 250-380°С, при этом в зоне надвигов температурный режим практически не менялся, разница температур между зоной надвига и под надвигом составляет не более 20°С.</w:t>
            </w:r>
          </w:p>
        </w:tc>
      </w:tr>
      <w:tr w:rsidR="00EA33C7" w:rsidRPr="00EA33C7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EA33C7" w:rsidRDefault="00EA33C7" w:rsidP="007538F0">
            <w:pPr>
              <w:rPr>
                <w:rFonts w:eastAsia="Times New Roman"/>
                <w:color w:val="auto"/>
                <w:lang w:val="en-US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</w:t>
            </w:r>
            <w:r w:rsidRPr="00EA33C7">
              <w:rPr>
                <w:rFonts w:eastAsia="Times New Roman"/>
                <w:b/>
                <w:bCs/>
                <w:color w:val="auto"/>
                <w:lang w:val="en-US"/>
              </w:rPr>
              <w:t>- R-60-XXI, XXII; R-60-XXVII, XXVIII</w:t>
            </w:r>
            <w:r w:rsidRPr="00EA33C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Возраст фундамента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микроплиты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Арктическая Аляска-Чукотка на примере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Велиткенайского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гранитно-метаморфического купола (СВ России)</w:t>
            </w:r>
            <w:r w:rsidRPr="00DF2E25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DF2E25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Д. В. Бушуева, К. Н. </w:t>
            </w:r>
            <w:proofErr w:type="spellStart"/>
            <w:r w:rsidRPr="00DF2E25">
              <w:rPr>
                <w:rFonts w:eastAsia="Times New Roman"/>
                <w:color w:val="auto"/>
              </w:rPr>
              <w:t>Мазуркевич</w:t>
            </w:r>
            <w:proofErr w:type="spellEnd"/>
            <w:r w:rsidRPr="00DF2E25">
              <w:rPr>
                <w:rFonts w:eastAsia="Times New Roman"/>
                <w:color w:val="auto"/>
              </w:rPr>
              <w:t>, С. Д. Соколов</w:t>
            </w:r>
            <w:r w:rsidRPr="00DF2E25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516, № 1. - С. 333-</w:t>
            </w:r>
            <w:proofErr w:type="gramStart"/>
            <w:r w:rsidRPr="00DF2E25">
              <w:rPr>
                <w:rFonts w:eastAsia="Times New Roman"/>
                <w:color w:val="auto"/>
              </w:rPr>
              <w:t>345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19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</w:t>
            </w:r>
            <w:proofErr w:type="spellStart"/>
            <w:r w:rsidRPr="00DF2E25">
              <w:rPr>
                <w:rFonts w:eastAsia="Times New Roman"/>
                <w:color w:val="auto"/>
              </w:rPr>
              <w:t>Велиткенайском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гранитно-метаморфическом куполе Чукотки обнажаются комплексы фундамента </w:t>
            </w:r>
            <w:proofErr w:type="spellStart"/>
            <w:r w:rsidRPr="00DF2E25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Арктическая Аляска-Чукотка. Проведено U-</w:t>
            </w:r>
            <w:proofErr w:type="spellStart"/>
            <w:r w:rsidRPr="00DF2E25">
              <w:rPr>
                <w:rFonts w:eastAsia="Times New Roman"/>
                <w:color w:val="auto"/>
              </w:rPr>
              <w:t>Th</w:t>
            </w:r>
            <w:proofErr w:type="spellEnd"/>
            <w:r w:rsidRPr="00DF2E25">
              <w:rPr>
                <w:rFonts w:eastAsia="Times New Roman"/>
                <w:color w:val="auto"/>
              </w:rPr>
              <w:t>-</w:t>
            </w:r>
            <w:proofErr w:type="spellStart"/>
            <w:r w:rsidRPr="00DF2E25">
              <w:rPr>
                <w:rFonts w:eastAsia="Times New Roman"/>
                <w:color w:val="auto"/>
              </w:rPr>
              <w:t>Pb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(SIMS)-геохронологическое изучение ортогнейсов фундамента, парагнейсов по палеозойским породам и </w:t>
            </w:r>
            <w:proofErr w:type="spellStart"/>
            <w:r w:rsidRPr="00DF2E25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F2E25">
              <w:rPr>
                <w:rFonts w:eastAsia="Times New Roman"/>
                <w:color w:val="auto"/>
              </w:rPr>
              <w:t>Велиткенайского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массива в центральной и юго-западной частях купольной структуры. Подтверждены </w:t>
            </w:r>
            <w:proofErr w:type="spellStart"/>
            <w:r w:rsidRPr="00DF2E25">
              <w:rPr>
                <w:rFonts w:eastAsia="Times New Roman"/>
                <w:color w:val="auto"/>
              </w:rPr>
              <w:t>неопротерозойские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оценки возраста ортогнейсов фундамента (</w:t>
            </w:r>
            <w:proofErr w:type="spellStart"/>
            <w:r w:rsidRPr="00DF2E25">
              <w:rPr>
                <w:rFonts w:eastAsia="Times New Roman"/>
                <w:color w:val="auto"/>
              </w:rPr>
              <w:t>велиткенайский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комплекс), </w:t>
            </w:r>
            <w:proofErr w:type="spellStart"/>
            <w:r w:rsidRPr="00DF2E25">
              <w:rPr>
                <w:rFonts w:eastAsia="Times New Roman"/>
                <w:color w:val="auto"/>
              </w:rPr>
              <w:t>альбские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DF2E2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поздней фазы </w:t>
            </w:r>
            <w:proofErr w:type="spellStart"/>
            <w:r w:rsidRPr="00DF2E25">
              <w:rPr>
                <w:rFonts w:eastAsia="Times New Roman"/>
                <w:color w:val="auto"/>
              </w:rPr>
              <w:t>Велиткенайского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массива, совпадающие с возрастом </w:t>
            </w:r>
            <w:proofErr w:type="spellStart"/>
            <w:r w:rsidRPr="00DF2E25">
              <w:rPr>
                <w:rFonts w:eastAsia="Times New Roman"/>
                <w:color w:val="auto"/>
              </w:rPr>
              <w:t>мигматизации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ортогнейсов. Наиболее молодые популяции цирконов из парагнейсов в пределах </w:t>
            </w:r>
            <w:proofErr w:type="spellStart"/>
            <w:r w:rsidRPr="00DF2E25">
              <w:rPr>
                <w:rFonts w:eastAsia="Times New Roman"/>
                <w:color w:val="auto"/>
              </w:rPr>
              <w:t>велиткенайского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комплекса имеют кембрийский и силурийский возрасты, единичные цирконы содержат унаследованные ядра с возрастом 1.7 и 1.9 млрд лет. Корреляция </w:t>
            </w:r>
            <w:proofErr w:type="spellStart"/>
            <w:r w:rsidRPr="00DF2E25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ортогнейсов </w:t>
            </w:r>
            <w:proofErr w:type="spellStart"/>
            <w:r w:rsidRPr="00DF2E25">
              <w:rPr>
                <w:rFonts w:eastAsia="Times New Roman"/>
                <w:color w:val="auto"/>
              </w:rPr>
              <w:t>Велиткенайского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F2E25">
              <w:rPr>
                <w:rFonts w:eastAsia="Times New Roman"/>
                <w:color w:val="auto"/>
              </w:rPr>
              <w:t>гранито</w:t>
            </w:r>
            <w:proofErr w:type="spellEnd"/>
            <w:r w:rsidRPr="00DF2E25">
              <w:rPr>
                <w:rFonts w:eastAsia="Times New Roman"/>
                <w:color w:val="auto"/>
              </w:rPr>
              <w:t>-метаморфического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купола с аналогичными комплексами других районов </w:t>
            </w:r>
            <w:proofErr w:type="spellStart"/>
            <w:r w:rsidRPr="00DF2E25">
              <w:rPr>
                <w:rFonts w:eastAsia="Times New Roman"/>
                <w:color w:val="auto"/>
              </w:rPr>
              <w:t>микроплиты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Арктическая Аляска-Чукотка указывают на </w:t>
            </w:r>
            <w:r w:rsidRPr="00DF2E25">
              <w:rPr>
                <w:rFonts w:eastAsia="Times New Roman"/>
                <w:color w:val="auto"/>
              </w:rPr>
              <w:lastRenderedPageBreak/>
              <w:t xml:space="preserve">единство её фундамента. Предлагается ввести </w:t>
            </w:r>
            <w:proofErr w:type="spellStart"/>
            <w:r w:rsidRPr="00DF2E25">
              <w:rPr>
                <w:rFonts w:eastAsia="Times New Roman"/>
                <w:color w:val="auto"/>
              </w:rPr>
              <w:t>велиткенайский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метаморфический комплекс в легенду чукотской серии листов геологической карты третьего поколения.</w:t>
            </w:r>
          </w:p>
        </w:tc>
      </w:tr>
      <w:tr w:rsidR="00EA33C7" w:rsidRPr="00EA33C7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EA33C7" w:rsidRDefault="00EA33C7" w:rsidP="007538F0">
            <w:pPr>
              <w:rPr>
                <w:rFonts w:eastAsia="Times New Roman"/>
                <w:color w:val="auto"/>
                <w:lang w:val="en-US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EA33C7">
              <w:rPr>
                <w:rFonts w:eastAsia="Times New Roman"/>
                <w:b/>
                <w:bCs/>
                <w:color w:val="auto"/>
                <w:lang w:val="en-US"/>
              </w:rPr>
              <w:t>- N-45; N-47; N-50; M-48; M-49; M-50; M-53; L-53; P-55; P-56; Q-58; Q-1; Q-53; Q-54; R-54; R-59</w:t>
            </w:r>
            <w:r w:rsidRPr="00EA33C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>, Г. А.</w:t>
            </w:r>
            <w:r w:rsidRPr="00DF2E25">
              <w:rPr>
                <w:rFonts w:eastAsia="Times New Roman"/>
                <w:color w:val="auto"/>
              </w:rPr>
              <w:br/>
              <w:t xml:space="preserve">   Геодинамические и глубинные факторы рудоносности Северо-Восточной Азии / Г. А. </w:t>
            </w:r>
            <w:proofErr w:type="spellStart"/>
            <w:r w:rsidRPr="00DF2E25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DF2E25">
              <w:rPr>
                <w:rFonts w:eastAsia="Times New Roman"/>
                <w:color w:val="auto"/>
              </w:rPr>
              <w:t>, В. В. Коротков, В. В. Руднев</w:t>
            </w:r>
            <w:r w:rsidRPr="00DF2E25">
              <w:rPr>
                <w:rFonts w:eastAsia="Times New Roman"/>
                <w:color w:val="auto"/>
              </w:rPr>
              <w:br/>
              <w:t>// Разведка и охрана недр. – 2023. – № 12. - С. 3-</w:t>
            </w:r>
            <w:proofErr w:type="gramStart"/>
            <w:r w:rsidRPr="00DF2E25">
              <w:rPr>
                <w:rFonts w:eastAsia="Times New Roman"/>
                <w:color w:val="auto"/>
              </w:rPr>
              <w:t>20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19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статье рассмотрены геодинамические и структурно-металлогенические обстановки, определяющие размещение рудных районов и месторождений. Они связаны с проявлением </w:t>
            </w:r>
            <w:proofErr w:type="spellStart"/>
            <w:r w:rsidRPr="00DF2E25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F2E25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-аккреционных процессов в области взаимодействия тихоокеанского бассейна с восточной окраиной континента, а также внутри континентальных регионов Забайкалья, Монголии и Северного Китая. В пределах структурно-металлогенических зон охарактеризованы основные эндогенные месторождения ведущих геолого-промышленных типов, в </w:t>
            </w:r>
            <w:proofErr w:type="spellStart"/>
            <w:r w:rsidRPr="00DF2E25">
              <w:rPr>
                <w:rFonts w:eastAsia="Times New Roman"/>
                <w:color w:val="auto"/>
              </w:rPr>
              <w:t>т.ч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геолого-формационные условия локализации, последовательность проявления геологических и рудообразующих процессов. Рассмотрена также роль глубинной </w:t>
            </w:r>
            <w:proofErr w:type="spellStart"/>
            <w:r w:rsidRPr="00DF2E25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в преобразовании основных формационных комплексов земной коры и формировании магматогенных и эпигенетических продуктивных растворов. В заключении делается вывод о целесообразности учета геодинамических и глубинных факторов рудоносности при металлогенических исследованиях и прогнозировании объектов определенных геолого-промышленных типов.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R-58-XXXV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Егоров, Я. А.</w:t>
            </w:r>
            <w:r w:rsidRPr="00DF2E25">
              <w:rPr>
                <w:rFonts w:eastAsia="Times New Roman"/>
                <w:color w:val="auto"/>
              </w:rPr>
              <w:br/>
              <w:t xml:space="preserve">   Оптимизация наблюдательной сети за состоянием недр в мерзлотно-гидрогеологических </w:t>
            </w:r>
            <w:proofErr w:type="gramStart"/>
            <w:r w:rsidRPr="00DF2E25">
              <w:rPr>
                <w:rFonts w:eastAsia="Times New Roman"/>
                <w:color w:val="auto"/>
              </w:rPr>
              <w:t>условиях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DF2E25">
              <w:rPr>
                <w:rFonts w:eastAsia="Times New Roman"/>
                <w:color w:val="auto"/>
              </w:rPr>
              <w:t>Билибинской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АЭС) / Я. А. Егоров, А. Н. </w:t>
            </w:r>
            <w:proofErr w:type="spellStart"/>
            <w:r w:rsidRPr="00DF2E25">
              <w:rPr>
                <w:rFonts w:eastAsia="Times New Roman"/>
                <w:color w:val="auto"/>
              </w:rPr>
              <w:t>Чухлебов</w:t>
            </w:r>
            <w:proofErr w:type="spellEnd"/>
            <w:r w:rsidRPr="00DF2E25">
              <w:rPr>
                <w:rFonts w:eastAsia="Times New Roman"/>
                <w:color w:val="auto"/>
              </w:rPr>
              <w:t>, Е. Н. Бусыгин</w:t>
            </w:r>
            <w:r w:rsidRPr="00DF2E25">
              <w:rPr>
                <w:rFonts w:eastAsia="Times New Roman"/>
                <w:color w:val="auto"/>
              </w:rPr>
              <w:br/>
              <w:t>// Разведка и охрана недр. – 2024. – № 1. - С. 90-</w:t>
            </w:r>
            <w:proofErr w:type="gramStart"/>
            <w:r w:rsidRPr="00DF2E25">
              <w:rPr>
                <w:rFonts w:eastAsia="Times New Roman"/>
                <w:color w:val="auto"/>
              </w:rPr>
              <w:t>95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4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статье рассматриваются мерзлотно-гидрогеологические условия в районе расположения </w:t>
            </w:r>
            <w:proofErr w:type="spellStart"/>
            <w:r w:rsidRPr="00DF2E25">
              <w:rPr>
                <w:rFonts w:eastAsia="Times New Roman"/>
                <w:color w:val="auto"/>
              </w:rPr>
              <w:t>Билибинской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атомной станции, описание ныне действующей наблюдательной сети за состоянием недр и возможности ее оптимизации.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Q-55-XXXIII; Q-55-XXXIV; P-56-IV; Q-2-XXXI; Q-2-XXXII; R-59; R-60; Q-60-V; Q-60-VI; P-54; R-39; O-50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Миронов, Ю. Б.</w:t>
            </w:r>
            <w:r w:rsidRPr="00DF2E25">
              <w:rPr>
                <w:rFonts w:eastAsia="Times New Roman"/>
                <w:color w:val="auto"/>
              </w:rPr>
              <w:br/>
              <w:t>   Первоочередные территории для проведения поисковых и прогнозно-</w:t>
            </w:r>
            <w:proofErr w:type="spellStart"/>
            <w:r w:rsidRPr="00DF2E25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работ на уран, выделенные по результатам геолого-съемочных работ / Ю. Б. Миронов, В. З. Фукс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lastRenderedPageBreak/>
              <w:t>// Разведка и охрана недр. – 2024. – № 4. - С. 16-</w:t>
            </w:r>
            <w:proofErr w:type="gramStart"/>
            <w:r w:rsidRPr="00DF2E25">
              <w:rPr>
                <w:rFonts w:eastAsia="Times New Roman"/>
                <w:color w:val="auto"/>
              </w:rPr>
              <w:t>24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9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>Рассмотрены результаты последних лет по выделению перспективных площадей для проведения прогнозно-металлогенических и поисковых работ на уран в Сибирском и Дальневосточном округах РФ. Дана краткая характеристика объектов с указанием рудной формации и геолого-промышленного типа. Приведены сведения по прогнозным ресурсам перспективных объектов.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- R-59-XXI; R-59-XV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Старжинский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>, С. С.</w:t>
            </w:r>
            <w:r w:rsidRPr="00DF2E25">
              <w:rPr>
                <w:rFonts w:eastAsia="Times New Roman"/>
                <w:color w:val="auto"/>
              </w:rPr>
              <w:br/>
              <w:t xml:space="preserve">   Глубинные аномалии электропроводности в районе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 по данным магнитовариационного зондирования / С. С. </w:t>
            </w:r>
            <w:proofErr w:type="spellStart"/>
            <w:r w:rsidRPr="00DF2E25">
              <w:rPr>
                <w:rFonts w:eastAsia="Times New Roman"/>
                <w:color w:val="auto"/>
              </w:rPr>
              <w:t>Старжинский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DF2E25">
              <w:rPr>
                <w:rFonts w:eastAsia="Times New Roman"/>
                <w:color w:val="auto"/>
              </w:rPr>
              <w:t>Сормаков</w:t>
            </w:r>
            <w:proofErr w:type="spellEnd"/>
            <w:r w:rsidRPr="00DF2E25">
              <w:rPr>
                <w:rFonts w:eastAsia="Times New Roman"/>
                <w:color w:val="auto"/>
              </w:rPr>
              <w:br/>
              <w:t>// Физика Земли. – 2023. – № 5. - С. 114-</w:t>
            </w:r>
            <w:proofErr w:type="gramStart"/>
            <w:r w:rsidRPr="00DF2E25">
              <w:rPr>
                <w:rFonts w:eastAsia="Times New Roman"/>
                <w:color w:val="auto"/>
              </w:rPr>
              <w:t>130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с. 128-130.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статье рассматриваются результаты магнитовариационных зондирований в двух пунктах в восточной Арктике в районе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губы, на метеостанциях “</w:t>
            </w:r>
            <w:proofErr w:type="spellStart"/>
            <w:r w:rsidRPr="00DF2E25">
              <w:rPr>
                <w:rFonts w:eastAsia="Times New Roman"/>
                <w:color w:val="auto"/>
              </w:rPr>
              <w:t>Певек</w:t>
            </w:r>
            <w:proofErr w:type="spellEnd"/>
            <w:r w:rsidRPr="00DF2E25">
              <w:rPr>
                <w:rFonts w:eastAsia="Times New Roman"/>
                <w:color w:val="auto"/>
              </w:rPr>
              <w:t>” и “</w:t>
            </w:r>
            <w:proofErr w:type="spellStart"/>
            <w:r w:rsidRPr="00DF2E25">
              <w:rPr>
                <w:rFonts w:eastAsia="Times New Roman"/>
                <w:color w:val="auto"/>
              </w:rPr>
              <w:t>Валькаркай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”, посредством выполнения 3D-инверсии </w:t>
            </w:r>
            <w:proofErr w:type="spellStart"/>
            <w:r w:rsidRPr="00DF2E25">
              <w:rPr>
                <w:rFonts w:eastAsia="Times New Roman"/>
                <w:color w:val="auto"/>
              </w:rPr>
              <w:t>типперов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по программе </w:t>
            </w:r>
            <w:proofErr w:type="spellStart"/>
            <w:r w:rsidRPr="00DF2E25">
              <w:rPr>
                <w:rFonts w:eastAsia="Times New Roman"/>
                <w:color w:val="auto"/>
              </w:rPr>
              <w:t>ModEM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В результате инверсии была получена геоэлектрическая модель района в подповерхностной области размером 300 × 300 × 200 км. Модули </w:t>
            </w:r>
            <w:proofErr w:type="spellStart"/>
            <w:r w:rsidRPr="00DF2E25">
              <w:rPr>
                <w:rFonts w:eastAsia="Times New Roman"/>
                <w:color w:val="auto"/>
              </w:rPr>
              <w:t>типперов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в обеих пунктах принимают значения в диапазоне 0.2–0.85, достигая максимальных значений на периоде 1000 с. На метеостанции “</w:t>
            </w:r>
            <w:proofErr w:type="spellStart"/>
            <w:r w:rsidRPr="00DF2E25">
              <w:rPr>
                <w:rFonts w:eastAsia="Times New Roman"/>
                <w:color w:val="auto"/>
              </w:rPr>
              <w:t>Певек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” реальная индукционная стрелка в конвенции Паркинсона ориентирована в западном направлении во всем диапазоне периодов. Во втором пункте ее азимут изменяется от 30° на СВ до –30° на СЗ с увеличением периода вариаций. Во всем диапазоне глубин проводящие неоднородности располагаются западнее и севернее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складчатой зоны. В области глубин 8–12 км они узкой полосой протягиваются под западной и северной прибрежными участками зоны. При увеличении глубины отмечается их разбиение на блоки, достигающие максимальных размеров в горизонтальной плоскости в диапазоне глубин 20–30 км. Среди них наиболее заметен проводящий блок под южной частью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губы. Корни этих блоков различимы на глубинах до 100 км.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Чаунская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складчатая зона представляется </w:t>
            </w:r>
            <w:proofErr w:type="spellStart"/>
            <w:r w:rsidRPr="00DF2E25">
              <w:rPr>
                <w:rFonts w:eastAsia="Times New Roman"/>
                <w:color w:val="auto"/>
              </w:rPr>
              <w:t>высокоомным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блоком вплоть до глубин 150 км и с удельным электрическим сопротивлением более 1000 Ом м. При сравнении полученной геоэлектрической модели с ранее выполненными здесь геофизическими исследованиями отмечается корреляция между расположением проводящих образований и положением слабоположительных аномалий в гравитационном поле в редукциях Буге и изостатической в районе прибрежных акваторий.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Q-60; R-59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>Влияние ландшафтной структуры бассейнов на удельный меженный сток малых рек на севере и юге Чукотки</w:t>
            </w:r>
            <w:r w:rsidRPr="00DF2E25">
              <w:rPr>
                <w:rFonts w:eastAsia="Times New Roman"/>
                <w:color w:val="auto"/>
              </w:rPr>
              <w:t xml:space="preserve"> / О. Д. </w:t>
            </w:r>
            <w:proofErr w:type="spellStart"/>
            <w:r w:rsidRPr="00DF2E25">
              <w:rPr>
                <w:rFonts w:eastAsia="Times New Roman"/>
                <w:color w:val="auto"/>
              </w:rPr>
              <w:lastRenderedPageBreak/>
              <w:t>Трегубов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В. Ю. Разживин, В. В. </w:t>
            </w:r>
            <w:proofErr w:type="spellStart"/>
            <w:r w:rsidRPr="00DF2E25">
              <w:rPr>
                <w:rFonts w:eastAsia="Times New Roman"/>
                <w:color w:val="auto"/>
              </w:rPr>
              <w:t>Шамов</w:t>
            </w:r>
            <w:proofErr w:type="spellEnd"/>
            <w:r w:rsidRPr="00DF2E25">
              <w:rPr>
                <w:rFonts w:eastAsia="Times New Roman"/>
                <w:color w:val="auto"/>
              </w:rPr>
              <w:t>, Л. С. Лебедева</w:t>
            </w:r>
            <w:r w:rsidRPr="00DF2E25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– 2023. – Т. 78, № 1. - С. 106-</w:t>
            </w:r>
            <w:proofErr w:type="gramStart"/>
            <w:r w:rsidRPr="00DF2E25">
              <w:rPr>
                <w:rFonts w:eastAsia="Times New Roman"/>
                <w:color w:val="auto"/>
              </w:rPr>
              <w:t>117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с. 116-117.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Статья посвящена анализу ландшафтных факторов, определяющих сток малых рек Арктики и Субарктики крайнего северо-востока Азии. В работе рассматриваются гидрография, структура мерзлотных ландшафтов и их гидрохимическая характеристика, пространственная динамика меженного стока в бассейнах рек Угольная-Дионисия и </w:t>
            </w:r>
            <w:proofErr w:type="spellStart"/>
            <w:r w:rsidRPr="00DF2E25">
              <w:rPr>
                <w:rFonts w:eastAsia="Times New Roman"/>
                <w:color w:val="auto"/>
              </w:rPr>
              <w:t>Янранайваам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Установлено, что устойчивое питание рек обусловлено соотношением ландшафтов, генерирующих и депонирующих </w:t>
            </w:r>
            <w:proofErr w:type="spellStart"/>
            <w:r w:rsidRPr="00DF2E25">
              <w:rPr>
                <w:rFonts w:eastAsia="Times New Roman"/>
                <w:color w:val="auto"/>
              </w:rPr>
              <w:t>надмерзлотный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сток: арктических </w:t>
            </w:r>
            <w:proofErr w:type="spellStart"/>
            <w:r w:rsidRPr="00DF2E25">
              <w:rPr>
                <w:rFonts w:eastAsia="Times New Roman"/>
                <w:color w:val="auto"/>
              </w:rPr>
              <w:t>гольцовых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щебнистых кустарничковых тундр, равнинных кочкарных тундр и бугорковых болот. Меженный сток в пределах 20–50 л</w:t>
            </w:r>
            <w:proofErr w:type="gramStart"/>
            <w:r w:rsidRPr="00DF2E25">
              <w:rPr>
                <w:rFonts w:eastAsia="Times New Roman"/>
                <w:color w:val="auto"/>
              </w:rPr>
              <w:t>/(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с·км2 ) типичен для истоков рек, в склоновых отложениях которых тают сезонные </w:t>
            </w:r>
            <w:proofErr w:type="spellStart"/>
            <w:r w:rsidRPr="00DF2E25">
              <w:rPr>
                <w:rFonts w:eastAsia="Times New Roman"/>
                <w:color w:val="auto"/>
              </w:rPr>
              <w:t>гольцовые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льды и образуются конденсационные воды. На пологих склонах тундровых увалов талые воды </w:t>
            </w:r>
            <w:proofErr w:type="spellStart"/>
            <w:r w:rsidRPr="00DF2E25">
              <w:rPr>
                <w:rFonts w:eastAsia="Times New Roman"/>
                <w:color w:val="auto"/>
              </w:rPr>
              <w:t>внутригрунтовых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почвенных сезонных льдов обеспечивают удельный сток в пределах 10–20 л</w:t>
            </w:r>
            <w:proofErr w:type="gramStart"/>
            <w:r w:rsidRPr="00DF2E25">
              <w:rPr>
                <w:rFonts w:eastAsia="Times New Roman"/>
                <w:color w:val="auto"/>
              </w:rPr>
              <w:t>/(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с·км2 ). Депонируют </w:t>
            </w:r>
            <w:proofErr w:type="spellStart"/>
            <w:r w:rsidRPr="00DF2E25">
              <w:rPr>
                <w:rFonts w:eastAsia="Times New Roman"/>
                <w:color w:val="auto"/>
              </w:rPr>
              <w:t>надмерзлотные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воды верховые и низинные болота, где их сток составляет менее 10 л</w:t>
            </w:r>
            <w:proofErr w:type="gramStart"/>
            <w:r w:rsidRPr="00DF2E25">
              <w:rPr>
                <w:rFonts w:eastAsia="Times New Roman"/>
                <w:color w:val="auto"/>
              </w:rPr>
              <w:t>/(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с·км2 ). На примере двух водосборных бассейнов показано, что существенное уменьшение количества осадков на севере Чукотки практически целиком компенсируется образованием конденсационных вод. При этом </w:t>
            </w:r>
            <w:proofErr w:type="spellStart"/>
            <w:r w:rsidRPr="00DF2E25">
              <w:rPr>
                <w:rFonts w:eastAsia="Times New Roman"/>
                <w:color w:val="auto"/>
              </w:rPr>
              <w:t>внутригрунтовые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сезонные инфильтрационные почвенные льды замещаются в арктических ландшафтах инфильтрационно-конденсационными </w:t>
            </w:r>
            <w:proofErr w:type="spellStart"/>
            <w:r w:rsidRPr="00DF2E25">
              <w:rPr>
                <w:rFonts w:eastAsia="Times New Roman"/>
                <w:color w:val="auto"/>
              </w:rPr>
              <w:t>гольцовыми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льдами, талые воды которых восполняют потери поверхностного стока.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- R-59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Радиоактивность поверхностных донных осадков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губы. Анализ природных и антропогенных факторов</w:t>
            </w:r>
            <w:r w:rsidRPr="00DF2E25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DF2E25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DF2E25">
              <w:rPr>
                <w:rFonts w:eastAsia="Times New Roman"/>
                <w:color w:val="auto"/>
              </w:rPr>
              <w:t>, С. И. Иванников, С. Ю. Братская, А. Н. Чаркин</w:t>
            </w:r>
            <w:r w:rsidRPr="00DF2E2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– 2023. – № 6. - С. 67-</w:t>
            </w:r>
            <w:proofErr w:type="gramStart"/>
            <w:r w:rsidRPr="00DF2E25">
              <w:rPr>
                <w:rFonts w:eastAsia="Times New Roman"/>
                <w:color w:val="auto"/>
              </w:rPr>
              <w:t>76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39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статье представлены данные о пространственном распределении активной концентрации природных (232Th, 226Ra, 40K) и техногенных (137Cs) радионуклидов в поверхностном слое донных осадков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 Восточно-Сибирского моря. Измеренная активная концентрация 232Th и 226Ra типична для донных отложений прибрежно-шельфовой зоны Арктики и соответствует общемировому уровню. Уровень активности 137Cs в донных отложениях показал отсутствие локальных источников антропогенного загрязнения в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губе, в то время как средняя концентрация активности 40K в 1,8 раза превышала общемировую. Результаты статистического анализа полученных данных показали, что динамика речного стока, </w:t>
            </w:r>
            <w:proofErr w:type="spellStart"/>
            <w:r w:rsidRPr="00DF2E25">
              <w:rPr>
                <w:rFonts w:eastAsia="Times New Roman"/>
                <w:color w:val="auto"/>
              </w:rPr>
              <w:t>термоабразии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и течений, а также эолового и ледового </w:t>
            </w:r>
            <w:r w:rsidRPr="00DF2E25">
              <w:rPr>
                <w:rFonts w:eastAsia="Times New Roman"/>
                <w:color w:val="auto"/>
              </w:rPr>
              <w:lastRenderedPageBreak/>
              <w:t xml:space="preserve">переноса осадочного вещества, являются основными факторами, определившими различия в поведении исследованных радионуклидов в поверхностных донных осадках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- R-60; R-1; R-59; R-58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spacing w:after="240"/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>Литологические характеристики верхнетриасовых осадочных пород Чукотки и о. Врангеля и взаимосвязи с одновозрастными образованиями Восточной Арктики</w:t>
            </w:r>
            <w:r w:rsidRPr="00DF2E25">
              <w:rPr>
                <w:rFonts w:eastAsia="Times New Roman"/>
                <w:color w:val="auto"/>
              </w:rPr>
              <w:t xml:space="preserve"> / М. И. Тучкова, С. Д. Соколов, А. В. Моисеев [и др.]</w:t>
            </w:r>
            <w:r w:rsidRPr="00DF2E25">
              <w:rPr>
                <w:rFonts w:eastAsia="Times New Roman"/>
                <w:color w:val="auto"/>
              </w:rPr>
              <w:br/>
              <w:t>// Геология и геофизика. – 2023. – Т. 64, № 3. - С. 327-</w:t>
            </w:r>
            <w:proofErr w:type="gramStart"/>
            <w:r w:rsidRPr="00DF2E25">
              <w:rPr>
                <w:rFonts w:eastAsia="Times New Roman"/>
                <w:color w:val="auto"/>
              </w:rPr>
              <w:t>351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с. 348-351.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R-59; R-60; S-I; S-60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Заварзина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>, Г. А.</w:t>
            </w:r>
            <w:r w:rsidRPr="00DF2E25">
              <w:rPr>
                <w:rFonts w:eastAsia="Times New Roman"/>
                <w:color w:val="auto"/>
              </w:rPr>
              <w:br/>
              <w:t xml:space="preserve">   Новые данные о геологическом строении и перспективах </w:t>
            </w:r>
            <w:proofErr w:type="spellStart"/>
            <w:r w:rsidRPr="00DF2E2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восточной части шельфа </w:t>
            </w:r>
            <w:proofErr w:type="gramStart"/>
            <w:r w:rsidRPr="00DF2E25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моря / Г. А. </w:t>
            </w:r>
            <w:proofErr w:type="spellStart"/>
            <w:r w:rsidRPr="00DF2E25">
              <w:rPr>
                <w:rFonts w:eastAsia="Times New Roman"/>
                <w:color w:val="auto"/>
              </w:rPr>
              <w:t>Заварзина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Д. С. </w:t>
            </w:r>
            <w:proofErr w:type="spellStart"/>
            <w:r w:rsidRPr="00DF2E25">
              <w:rPr>
                <w:rFonts w:eastAsia="Times New Roman"/>
                <w:color w:val="auto"/>
              </w:rPr>
              <w:t>Шапабаева</w:t>
            </w:r>
            <w:proofErr w:type="spellEnd"/>
            <w:r w:rsidRPr="00DF2E25">
              <w:rPr>
                <w:rFonts w:eastAsia="Times New Roman"/>
                <w:color w:val="auto"/>
              </w:rPr>
              <w:t>, О. А. Захарова</w:t>
            </w:r>
            <w:r w:rsidRPr="00DF2E25">
              <w:rPr>
                <w:rFonts w:eastAsia="Times New Roman"/>
                <w:color w:val="auto"/>
              </w:rPr>
              <w:br/>
              <w:t>// Геология и геофизика. – 2023. – Т. 64, № 7. - С. 1018-</w:t>
            </w:r>
            <w:proofErr w:type="gramStart"/>
            <w:r w:rsidRPr="00DF2E25">
              <w:rPr>
                <w:rFonts w:eastAsia="Times New Roman"/>
                <w:color w:val="auto"/>
              </w:rPr>
              <w:t>1032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с. 1030-1032.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Q-2-II; R-1-XXX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Благородные металлы в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отложениях Чукотского моря</w:t>
            </w:r>
            <w:r w:rsidRPr="00DF2E25">
              <w:rPr>
                <w:rFonts w:eastAsia="Times New Roman"/>
                <w:color w:val="auto"/>
              </w:rPr>
              <w:t xml:space="preserve"> / Н. В. Астахова, О. Н. Колесник, А. С. Астахов [и др.]</w:t>
            </w:r>
            <w:r w:rsidRPr="00DF2E25">
              <w:rPr>
                <w:rFonts w:eastAsia="Times New Roman"/>
                <w:color w:val="auto"/>
              </w:rPr>
              <w:br/>
              <w:t>// Геология и геофизика. – 2024. – Т. 65, № 5. - С. 710-</w:t>
            </w:r>
            <w:proofErr w:type="gramStart"/>
            <w:r w:rsidRPr="00DF2E25">
              <w:rPr>
                <w:rFonts w:eastAsia="Times New Roman"/>
                <w:color w:val="auto"/>
              </w:rPr>
              <w:t>726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с. 724-726.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>Изучено распределение золота, серебра и элементов платиновой группы (</w:t>
            </w:r>
            <w:proofErr w:type="spellStart"/>
            <w:r w:rsidRPr="00DF2E25">
              <w:rPr>
                <w:rFonts w:eastAsia="Times New Roman"/>
                <w:color w:val="auto"/>
              </w:rPr>
              <w:t>Pd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Pt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Rh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Ir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Ru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) в двух колонках донных осадков южной части Чукотского моря. Установлено значительное обогащение этими элементами, за исключением </w:t>
            </w:r>
            <w:proofErr w:type="spellStart"/>
            <w:r w:rsidRPr="00DF2E25">
              <w:rPr>
                <w:rFonts w:eastAsia="Times New Roman"/>
                <w:color w:val="auto"/>
              </w:rPr>
              <w:t>Ru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F2E25">
              <w:rPr>
                <w:rFonts w:eastAsia="Times New Roman"/>
                <w:color w:val="auto"/>
              </w:rPr>
              <w:t>Rh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F2E25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F2E25">
              <w:rPr>
                <w:rFonts w:eastAsia="Times New Roman"/>
                <w:color w:val="auto"/>
              </w:rPr>
              <w:t>пелит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-алевритовых осадков с возрастом до 4 тыс. лет, относительно их </w:t>
            </w:r>
            <w:proofErr w:type="spellStart"/>
            <w:r w:rsidRPr="00DF2E25">
              <w:rPr>
                <w:rFonts w:eastAsia="Times New Roman"/>
                <w:color w:val="auto"/>
              </w:rPr>
              <w:t>кларка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в земной коре. При электронно-</w:t>
            </w:r>
            <w:proofErr w:type="spellStart"/>
            <w:r w:rsidRPr="00DF2E25">
              <w:rPr>
                <w:rFonts w:eastAsia="Times New Roman"/>
                <w:color w:val="auto"/>
              </w:rPr>
              <w:t>микрозондовом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анализе самородные минералы серебра встречены по всем пробам, минералы золота только в поверхностном слое осадков колонки, наиболее близкой к побережью Чукотки. При анализе данных по химическому составу, </w:t>
            </w:r>
            <w:proofErr w:type="spellStart"/>
            <w:r w:rsidRPr="00DF2E25">
              <w:rPr>
                <w:rFonts w:eastAsia="Times New Roman"/>
                <w:color w:val="auto"/>
              </w:rPr>
              <w:t>гранулометрии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содержания органического вещества с использованием методов многокомпонентной статистики обосновано накопление благородных металлов в </w:t>
            </w:r>
            <w:proofErr w:type="spellStart"/>
            <w:r w:rsidRPr="00DF2E25">
              <w:rPr>
                <w:rFonts w:eastAsia="Times New Roman"/>
                <w:color w:val="auto"/>
              </w:rPr>
              <w:t>кластогенной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и хемогенной формах. Аномально высокое содержание золота 0.3 г/т в современных осадках вблизи побережья Чукотки, возможно, обусловлено дополнительным выносом его с материка из-за разработки россыпных месторождений на суше.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R-1; R-2; Q-1; Q-2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Зуенко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>, Ю. И.</w:t>
            </w:r>
            <w:r w:rsidRPr="00DF2E25">
              <w:rPr>
                <w:rFonts w:eastAsia="Times New Roman"/>
                <w:color w:val="auto"/>
              </w:rPr>
              <w:br/>
              <w:t xml:space="preserve">   Утилизация биогенных веществ, поступающих через Берингов пролив в юго-западную часть Чукотского моря, на примере минерального фосфора / Ю. И. </w:t>
            </w:r>
            <w:proofErr w:type="spellStart"/>
            <w:r w:rsidRPr="00DF2E25">
              <w:rPr>
                <w:rFonts w:eastAsia="Times New Roman"/>
                <w:color w:val="auto"/>
              </w:rPr>
              <w:t>Зуенко</w:t>
            </w:r>
            <w:proofErr w:type="spellEnd"/>
            <w:r w:rsidRPr="00DF2E25">
              <w:rPr>
                <w:rFonts w:eastAsia="Times New Roman"/>
                <w:color w:val="auto"/>
              </w:rPr>
              <w:br/>
              <w:t>// Океанология. – 2024. – Т. 64, № 3. - С. 424-</w:t>
            </w:r>
            <w:proofErr w:type="gramStart"/>
            <w:r w:rsidRPr="00DF2E25">
              <w:rPr>
                <w:rFonts w:eastAsia="Times New Roman"/>
                <w:color w:val="auto"/>
              </w:rPr>
              <w:t>437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</w:t>
            </w:r>
            <w:r w:rsidRPr="00DF2E25">
              <w:rPr>
                <w:rFonts w:eastAsia="Times New Roman"/>
                <w:color w:val="auto"/>
              </w:rPr>
              <w:lastRenderedPageBreak/>
              <w:t xml:space="preserve">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20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Пространственные изменения концентрации биогенных элементов в потоке, направляющемся из Берингова пролива на северо-запад, рассмотрены на примере фосфора по данным двух съёмок, выполненных в начале сентября 2010 и 2020 гг. Потоки фосфора разной природы оценены раздельно с помощью балансовой модели на основе TS-анализа, ранее применявшейся в эстуарных исследованиях. Прослежена последовательная утилизация фосфора беринговоморских вод, которая обусловливает развитие в Чукотском море двух зон повышенной продуктивности, разделённых </w:t>
            </w:r>
            <w:proofErr w:type="spellStart"/>
            <w:r w:rsidRPr="00DF2E25">
              <w:rPr>
                <w:rFonts w:eastAsia="Times New Roman"/>
                <w:color w:val="auto"/>
              </w:rPr>
              <w:t>низкопродуктивной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зоной. Современная тенденция усиления адвекции беринговоморских вод в Чукотское море ведёт к вытеснению зон утилизации биогенных веществ тихоокеанского происхождения за пределы его юго-западной части и снижению </w:t>
            </w:r>
            <w:proofErr w:type="spellStart"/>
            <w:r w:rsidRPr="00DF2E25">
              <w:rPr>
                <w:rFonts w:eastAsia="Times New Roman"/>
                <w:color w:val="auto"/>
              </w:rPr>
              <w:t>биопродуктивности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этого района в летний сезон.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- R-59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Ульянцев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>, А. С.</w:t>
            </w:r>
            <w:r w:rsidRPr="00DF2E25">
              <w:rPr>
                <w:rFonts w:eastAsia="Times New Roman"/>
                <w:color w:val="auto"/>
              </w:rPr>
              <w:br/>
              <w:t xml:space="preserve">   Гранулометрические характеристики поверхностных донных осадков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 / А. С. </w:t>
            </w:r>
            <w:proofErr w:type="spellStart"/>
            <w:r w:rsidRPr="00DF2E25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DF2E25">
              <w:rPr>
                <w:rFonts w:eastAsia="Times New Roman"/>
                <w:color w:val="auto"/>
              </w:rPr>
              <w:t>Стрельцова</w:t>
            </w:r>
            <w:proofErr w:type="spellEnd"/>
            <w:r w:rsidRPr="00DF2E25">
              <w:rPr>
                <w:rFonts w:eastAsia="Times New Roman"/>
                <w:color w:val="auto"/>
              </w:rPr>
              <w:t>, А. Н. Чаркин</w:t>
            </w:r>
            <w:r w:rsidRPr="00DF2E25">
              <w:rPr>
                <w:rFonts w:eastAsia="Times New Roman"/>
                <w:color w:val="auto"/>
              </w:rPr>
              <w:br/>
              <w:t>// Океанология. – 2024. – Т. 64, № 3. - С. 509-</w:t>
            </w:r>
            <w:proofErr w:type="gramStart"/>
            <w:r w:rsidRPr="00DF2E25">
              <w:rPr>
                <w:rFonts w:eastAsia="Times New Roman"/>
                <w:color w:val="auto"/>
              </w:rPr>
              <w:t>525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26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По результатам обработки донных осадков, собранных в акватории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 </w:t>
            </w:r>
            <w:proofErr w:type="spellStart"/>
            <w:r w:rsidRPr="00DF2E25">
              <w:rPr>
                <w:rFonts w:eastAsia="Times New Roman"/>
                <w:color w:val="auto"/>
              </w:rPr>
              <w:t>Восточно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--Сибирского моря в 60-м рейсе НИС “Академик Опарин”, состоявшемся в 2020 г., установлено, что их гранулометрический состав меняется от плохо сортированных алевритовых </w:t>
            </w:r>
            <w:proofErr w:type="spellStart"/>
            <w:r w:rsidRPr="00DF2E25">
              <w:rPr>
                <w:rFonts w:eastAsia="Times New Roman"/>
                <w:color w:val="auto"/>
              </w:rPr>
              <w:t>пелитов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до хорошо сортированных песков. Результаты исследования позволили заключить, что основными механизмами осадконакопления в акватории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губы являются </w:t>
            </w:r>
            <w:proofErr w:type="spellStart"/>
            <w:r w:rsidRPr="00DF2E25">
              <w:rPr>
                <w:rFonts w:eastAsia="Times New Roman"/>
                <w:color w:val="auto"/>
              </w:rPr>
              <w:t>термоабразия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речной сток и абразия, а также ледовая седиментация и эоловый перенос. Выявленная зональность гранулометрических типов осадков сопряжена с рельефом дна и согласуется с областями влияния речного стока, абразии и </w:t>
            </w:r>
            <w:proofErr w:type="spellStart"/>
            <w:r w:rsidRPr="00DF2E25">
              <w:rPr>
                <w:rFonts w:eastAsia="Times New Roman"/>
                <w:color w:val="auto"/>
              </w:rPr>
              <w:t>термоабразии</w:t>
            </w:r>
            <w:proofErr w:type="spellEnd"/>
            <w:r w:rsidRPr="00DF2E25">
              <w:rPr>
                <w:rFonts w:eastAsia="Times New Roman"/>
                <w:color w:val="auto"/>
              </w:rPr>
              <w:t>, а также направлением течений. Высокая встречаемость в осадках грубообломочного материала маркирует активную абразию береговой зоны и ледовый перенос крупных (до 15 см) обломков пород. Вертикальная по вскрытому разрезу изменчивость гранулометрического состава осадков в пределах верхних 20 см слоя отражает постепенное усиление терригенных (речных и термоабразионных) потоков осадочного материала в современных активно меняющихся условиях природной среды Арктики.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R-57; R-58; R-59; R-60; S-55; S-56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spacing w:after="240"/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Морфология и генезис подводных валов и гряд </w:t>
            </w:r>
            <w:proofErr w:type="gramStart"/>
            <w:r w:rsidRPr="00DF2E25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DF2E25">
              <w:rPr>
                <w:rFonts w:eastAsia="Times New Roman"/>
                <w:b/>
                <w:bCs/>
                <w:color w:val="auto"/>
              </w:rPr>
              <w:t xml:space="preserve"> моря</w:t>
            </w:r>
            <w:r w:rsidRPr="00DF2E25">
              <w:rPr>
                <w:rFonts w:eastAsia="Times New Roman"/>
                <w:color w:val="auto"/>
              </w:rPr>
              <w:t xml:space="preserve"> / А. Ю. Сергеев, Д. В. Рябчук, В. А. </w:t>
            </w:r>
            <w:proofErr w:type="spellStart"/>
            <w:r w:rsidRPr="00DF2E25">
              <w:rPr>
                <w:rFonts w:eastAsia="Times New Roman"/>
                <w:color w:val="auto"/>
              </w:rPr>
              <w:t>Жамойда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[и др.]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lastRenderedPageBreak/>
              <w:t>// Геоморфология и палеогеография. – 2023. – Т. 54, № 3. - С. 26-</w:t>
            </w:r>
            <w:proofErr w:type="gramStart"/>
            <w:r w:rsidRPr="00DF2E25">
              <w:rPr>
                <w:rFonts w:eastAsia="Times New Roman"/>
                <w:color w:val="auto"/>
              </w:rPr>
              <w:t>38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с. 35-38.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lastRenderedPageBreak/>
              <w:t> - R-59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   </w:t>
            </w:r>
            <w:r w:rsidRPr="00DF2E25">
              <w:rPr>
                <w:rFonts w:eastAsia="Times New Roman"/>
                <w:b/>
                <w:bCs/>
                <w:color w:val="auto"/>
              </w:rPr>
              <w:t xml:space="preserve">Условия образования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минерализации </w:t>
            </w:r>
            <w:proofErr w:type="spellStart"/>
            <w:r w:rsidRPr="00DF2E25">
              <w:rPr>
                <w:rFonts w:eastAsia="Times New Roman"/>
                <w:b/>
                <w:bCs/>
                <w:color w:val="auto"/>
              </w:rPr>
              <w:t>Кыплатапского</w:t>
            </w:r>
            <w:proofErr w:type="spellEnd"/>
            <w:r w:rsidRPr="00DF2E25">
              <w:rPr>
                <w:rFonts w:eastAsia="Times New Roman"/>
                <w:b/>
                <w:bCs/>
                <w:color w:val="auto"/>
              </w:rPr>
              <w:t xml:space="preserve"> вулканического поля (Центральная Чукотка)</w:t>
            </w:r>
            <w:r w:rsidRPr="00DF2E25">
              <w:rPr>
                <w:rFonts w:eastAsia="Times New Roman"/>
                <w:color w:val="auto"/>
              </w:rPr>
              <w:t xml:space="preserve"> / А. В. Волков, А. Г. </w:t>
            </w:r>
            <w:proofErr w:type="spellStart"/>
            <w:r w:rsidRPr="00DF2E25">
              <w:rPr>
                <w:rFonts w:eastAsia="Times New Roman"/>
                <w:color w:val="auto"/>
              </w:rPr>
              <w:t>Пилицын</w:t>
            </w:r>
            <w:proofErr w:type="spellEnd"/>
            <w:r w:rsidRPr="00DF2E25">
              <w:rPr>
                <w:rFonts w:eastAsia="Times New Roman"/>
                <w:color w:val="auto"/>
              </w:rPr>
              <w:t>, В. Ю. Прокофьев [и др.]</w:t>
            </w:r>
            <w:r w:rsidRPr="00DF2E25">
              <w:rPr>
                <w:rFonts w:eastAsia="Times New Roman"/>
                <w:color w:val="auto"/>
              </w:rPr>
              <w:br/>
              <w:t>// Вулканология и сейсмология. – 2023. – № 5. - С. 63-</w:t>
            </w:r>
            <w:proofErr w:type="gramStart"/>
            <w:r w:rsidRPr="00DF2E25">
              <w:rPr>
                <w:rFonts w:eastAsia="Times New Roman"/>
                <w:color w:val="auto"/>
              </w:rPr>
              <w:t>73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с. 72-73.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В статье рассмотрены условия образования существенно-серебряной минерализации </w:t>
            </w:r>
            <w:proofErr w:type="spellStart"/>
            <w:r w:rsidRPr="00DF2E25">
              <w:rPr>
                <w:rFonts w:eastAsia="Times New Roman"/>
                <w:color w:val="auto"/>
              </w:rPr>
              <w:t>Кыплатапского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вулканического поля (КВП), </w:t>
            </w:r>
            <w:proofErr w:type="spellStart"/>
            <w:r w:rsidRPr="00DF2E2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зоны, Центрально-Чукотского сектора, </w:t>
            </w:r>
            <w:proofErr w:type="spellStart"/>
            <w:r w:rsidRPr="00DF2E25">
              <w:rPr>
                <w:rFonts w:eastAsia="Times New Roman"/>
                <w:color w:val="auto"/>
              </w:rPr>
              <w:t>Охотско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-Чукотского вулканогенного пояса (ОЧВП). Приведены новые данные по составу, распределению и содержаниям микроэлементов, включая РЗЭ, в рудоносных </w:t>
            </w:r>
            <w:proofErr w:type="spellStart"/>
            <w:r w:rsidRPr="00DF2E25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Заметное обогащение изученных образцов РЗЭ, преобладание легких лантаноидов над тяжелыми, очень низкие </w:t>
            </w:r>
            <w:proofErr w:type="spellStart"/>
            <w:r w:rsidRPr="00DF2E25">
              <w:rPr>
                <w:rFonts w:eastAsia="Times New Roman"/>
                <w:color w:val="auto"/>
              </w:rPr>
              <w:t>Eu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Sm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отношения (</w:t>
            </w:r>
            <w:r w:rsidRPr="00DF2E25">
              <w:rPr>
                <w:rFonts w:ascii="Cambria Math" w:eastAsia="Times New Roman" w:hAnsi="Cambria Math" w:cs="Cambria Math"/>
                <w:color w:val="auto"/>
              </w:rPr>
              <w:t>≪</w:t>
            </w:r>
            <w:r w:rsidRPr="00DF2E25">
              <w:rPr>
                <w:rFonts w:eastAsia="Times New Roman"/>
                <w:color w:val="auto"/>
              </w:rPr>
              <w:t xml:space="preserve">1), слабо наклонные </w:t>
            </w:r>
            <w:proofErr w:type="spellStart"/>
            <w:r w:rsidRPr="00DF2E25">
              <w:rPr>
                <w:rFonts w:eastAsia="Times New Roman"/>
                <w:color w:val="auto"/>
              </w:rPr>
              <w:t>близхондритовые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спектры с явными </w:t>
            </w:r>
            <w:proofErr w:type="spellStart"/>
            <w:r w:rsidRPr="00DF2E25">
              <w:rPr>
                <w:rFonts w:eastAsia="Times New Roman"/>
                <w:color w:val="auto"/>
              </w:rPr>
              <w:t>европиевыми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минимумами – типичны для </w:t>
            </w:r>
            <w:proofErr w:type="spellStart"/>
            <w:r w:rsidRPr="00DF2E25">
              <w:rPr>
                <w:rFonts w:eastAsia="Times New Roman"/>
                <w:color w:val="auto"/>
              </w:rPr>
              <w:t>эпитермальной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рудообразующей системы КВП. Значения </w:t>
            </w:r>
            <w:proofErr w:type="spellStart"/>
            <w:r w:rsidRPr="00DF2E25">
              <w:rPr>
                <w:rFonts w:eastAsia="Times New Roman"/>
                <w:color w:val="auto"/>
              </w:rPr>
              <w:t>Ce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Ce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* варьируют от слабо отрицательных до умеренно положительных значений (от 0.81 до 1.38), а значения </w:t>
            </w:r>
            <w:proofErr w:type="spellStart"/>
            <w:r w:rsidRPr="00DF2E25">
              <w:rPr>
                <w:rFonts w:eastAsia="Times New Roman"/>
                <w:color w:val="auto"/>
              </w:rPr>
              <w:t>Eu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Eu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* изменяются от 0.28 до 0.7. Такое сочетание </w:t>
            </w:r>
            <w:proofErr w:type="spellStart"/>
            <w:r w:rsidRPr="00DF2E25">
              <w:rPr>
                <w:rFonts w:eastAsia="Times New Roman"/>
                <w:color w:val="auto"/>
              </w:rPr>
              <w:t>Ce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Ce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* и </w:t>
            </w:r>
            <w:proofErr w:type="spellStart"/>
            <w:r w:rsidRPr="00DF2E25">
              <w:rPr>
                <w:rFonts w:eastAsia="Times New Roman"/>
                <w:color w:val="auto"/>
              </w:rPr>
              <w:t>Eu</w:t>
            </w:r>
            <w:proofErr w:type="spellEnd"/>
            <w:r w:rsidRPr="00DF2E25">
              <w:rPr>
                <w:rFonts w:eastAsia="Times New Roman"/>
                <w:color w:val="auto"/>
              </w:rPr>
              <w:t>/</w:t>
            </w:r>
            <w:proofErr w:type="spellStart"/>
            <w:r w:rsidRPr="00DF2E25">
              <w:rPr>
                <w:rFonts w:eastAsia="Times New Roman"/>
                <w:color w:val="auto"/>
              </w:rPr>
              <w:t>Eu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* указывает на окислительные условия, преобладавшие при рудообразовании. Результаты </w:t>
            </w:r>
            <w:proofErr w:type="spellStart"/>
            <w:r w:rsidRPr="00DF2E25">
              <w:rPr>
                <w:rFonts w:eastAsia="Times New Roman"/>
                <w:color w:val="auto"/>
              </w:rPr>
              <w:t>термо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DF2E25">
              <w:rPr>
                <w:rFonts w:eastAsia="Times New Roman"/>
                <w:color w:val="auto"/>
              </w:rPr>
              <w:t>криометрических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исследований флюидных включений в кварце позволили установить, что рудообразующий флюид содержал хлориды </w:t>
            </w:r>
            <w:proofErr w:type="spellStart"/>
            <w:r w:rsidRPr="00DF2E25">
              <w:rPr>
                <w:rFonts w:eastAsia="Times New Roman"/>
                <w:color w:val="auto"/>
              </w:rPr>
              <w:t>Na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F2E25">
              <w:rPr>
                <w:rFonts w:eastAsia="Times New Roman"/>
                <w:color w:val="auto"/>
              </w:rPr>
              <w:t>Mg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и K, </w:t>
            </w:r>
            <w:proofErr w:type="spellStart"/>
            <w:r w:rsidRPr="00DF2E25">
              <w:rPr>
                <w:rFonts w:eastAsia="Times New Roman"/>
                <w:color w:val="auto"/>
              </w:rPr>
              <w:t>эпитермальная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минерализация отлагалась гомогенными гидротермальными флюидами с концентрациями солей (0.3–6.2 </w:t>
            </w:r>
            <w:proofErr w:type="spellStart"/>
            <w:r w:rsidRPr="00DF2E25">
              <w:rPr>
                <w:rFonts w:eastAsia="Times New Roman"/>
                <w:color w:val="auto"/>
              </w:rPr>
              <w:t>мас</w:t>
            </w:r>
            <w:proofErr w:type="spellEnd"/>
            <w:r w:rsidRPr="00DF2E25">
              <w:rPr>
                <w:rFonts w:eastAsia="Times New Roman"/>
                <w:color w:val="auto"/>
              </w:rPr>
              <w:t>. %-</w:t>
            </w:r>
            <w:proofErr w:type="spellStart"/>
            <w:r w:rsidRPr="00DF2E25">
              <w:rPr>
                <w:rFonts w:eastAsia="Times New Roman"/>
                <w:color w:val="auto"/>
              </w:rPr>
              <w:t>экв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F2E25">
              <w:rPr>
                <w:rFonts w:eastAsia="Times New Roman"/>
                <w:color w:val="auto"/>
              </w:rPr>
              <w:t>NaCl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), плотность флюида – 0.60–0.87 г/см3, при температурах от 203 до 343°С, давление водяного пара изменялось от 40 до 140 бар. Полученные геохимические и термометрические данные, подтверждают выдвинутое ранее предположение – о принадлежности, изученной минерализацию КВП к промежуточно </w:t>
            </w:r>
            <w:proofErr w:type="spellStart"/>
            <w:r w:rsidRPr="00DF2E25">
              <w:rPr>
                <w:rFonts w:eastAsia="Times New Roman"/>
                <w:color w:val="auto"/>
              </w:rPr>
              <w:t>сульфидизированному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F2E25">
              <w:rPr>
                <w:rFonts w:eastAsia="Times New Roman"/>
                <w:color w:val="auto"/>
              </w:rPr>
              <w:t>intermediate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F2E25">
              <w:rPr>
                <w:rFonts w:eastAsia="Times New Roman"/>
                <w:color w:val="auto"/>
              </w:rPr>
              <w:t>sulfidation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DF2E25">
              <w:rPr>
                <w:rFonts w:eastAsia="Times New Roman"/>
                <w:color w:val="auto"/>
              </w:rPr>
              <w:t>эпитермальному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классу. Эти данные, указывают на андезитовые магмы и метеорные воды как наиболее вероятные источники флюидов. Приведенная в статье информация имеет практическое значение для региональных прогнозно-металлогенических построений, поисков и оценки </w:t>
            </w:r>
            <w:proofErr w:type="spellStart"/>
            <w:r w:rsidRPr="00DF2E25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F2E25">
              <w:rPr>
                <w:rFonts w:eastAsia="Times New Roman"/>
                <w:color w:val="auto"/>
              </w:rPr>
              <w:t>Au</w:t>
            </w:r>
            <w:proofErr w:type="spellEnd"/>
            <w:r w:rsidRPr="00DF2E25">
              <w:rPr>
                <w:rFonts w:eastAsia="Times New Roman"/>
                <w:color w:val="auto"/>
              </w:rPr>
              <w:t>–</w:t>
            </w:r>
            <w:proofErr w:type="spellStart"/>
            <w:r w:rsidRPr="00DF2E25">
              <w:rPr>
                <w:rFonts w:eastAsia="Times New Roman"/>
                <w:color w:val="auto"/>
              </w:rPr>
              <w:t>Ag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месторождений.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R-59; Q-1; O-56; O-55; M-54; L-54; K-53; K-52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spacing w:after="240"/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Глотов, В. Е.</w:t>
            </w:r>
            <w:r w:rsidRPr="00DF2E25">
              <w:rPr>
                <w:rFonts w:eastAsia="Times New Roman"/>
                <w:color w:val="auto"/>
              </w:rPr>
              <w:br/>
              <w:t>   Сульфидные иловые грязи морского побережья Дальнего Востока России / В. Е. Глотов, В. В. Кулаков</w:t>
            </w:r>
            <w:r w:rsidRPr="00DF2E25">
              <w:rPr>
                <w:rFonts w:eastAsia="Times New Roman"/>
                <w:color w:val="auto"/>
              </w:rPr>
              <w:br/>
              <w:t>// География и природные ресурсы. – 2023. – Т. 44, № 1. - С. 84-</w:t>
            </w:r>
            <w:proofErr w:type="gramStart"/>
            <w:r w:rsidRPr="00DF2E25">
              <w:rPr>
                <w:rFonts w:eastAsia="Times New Roman"/>
                <w:color w:val="auto"/>
              </w:rPr>
              <w:t>94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40 назв.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P-55; P-56; Q-56; R-57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Ушаков, М. В.</w:t>
            </w:r>
            <w:r w:rsidRPr="00DF2E25">
              <w:rPr>
                <w:rFonts w:eastAsia="Times New Roman"/>
                <w:color w:val="auto"/>
              </w:rPr>
              <w:br/>
              <w:t>   Элементы водного баланса бассейна реки Колымы в условиях современных изменений климата / М. В. Ушаков</w:t>
            </w:r>
            <w:r w:rsidRPr="00DF2E25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– 2024. – № 1 (177). - С. 12-</w:t>
            </w:r>
            <w:proofErr w:type="gramStart"/>
            <w:r w:rsidRPr="00DF2E25">
              <w:rPr>
                <w:rFonts w:eastAsia="Times New Roman"/>
                <w:color w:val="auto"/>
              </w:rPr>
              <w:t>15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англ.: с. 103. – </w:t>
            </w:r>
            <w:proofErr w:type="spellStart"/>
            <w:proofErr w:type="gram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16 назв.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 xml:space="preserve">Проведен анализ многолетних колебаний элементов водного баланса бассейна р. Колымы. Данные о температуре воздуха, атмосферных осадках, речном стоке взяты из электронных источников и справочников Государственного водного кадастра. </w:t>
            </w:r>
            <w:proofErr w:type="spellStart"/>
            <w:r w:rsidRPr="00DF2E25">
              <w:rPr>
                <w:rFonts w:eastAsia="Times New Roman"/>
                <w:color w:val="auto"/>
              </w:rPr>
              <w:t>Погодичные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величины испарения с поверхности суши рассчитаны по методу Мезенцева. В работе установлено, что потепление климата вызвало увеличение составляющих водного баланса. Получены формулы, по которым можно рассчитать будущие нормы гидрометеорологических характеристик при различных вариантах потепления.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 - R-60-XXIX</w:t>
            </w:r>
            <w:r w:rsidRPr="00DF2E2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F2E25" w:rsidTr="007538F0">
        <w:trPr>
          <w:tblCellSpacing w:w="15" w:type="dxa"/>
        </w:trPr>
        <w:tc>
          <w:tcPr>
            <w:tcW w:w="5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EA33C7" w:rsidRPr="00DF2E25" w:rsidRDefault="00EA33C7" w:rsidP="007538F0">
            <w:pPr>
              <w:rPr>
                <w:rFonts w:eastAsia="Times New Roman"/>
                <w:color w:val="auto"/>
              </w:rPr>
            </w:pPr>
            <w:r w:rsidRPr="00DF2E25">
              <w:rPr>
                <w:rFonts w:eastAsia="Times New Roman"/>
                <w:b/>
                <w:bCs/>
                <w:color w:val="auto"/>
              </w:rPr>
              <w:t>Ладный, О. С.</w:t>
            </w:r>
            <w:r w:rsidRPr="00DF2E25">
              <w:rPr>
                <w:rFonts w:eastAsia="Times New Roman"/>
                <w:color w:val="auto"/>
              </w:rPr>
              <w:br/>
              <w:t>   Геолого-структурная позиция и генезис золоторудного месторождения Совиное (Чукотка) / О. С. Ладный</w:t>
            </w:r>
            <w:r w:rsidRPr="00DF2E25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DF2E25">
              <w:rPr>
                <w:rFonts w:eastAsia="Times New Roman"/>
                <w:color w:val="auto"/>
              </w:rPr>
              <w:t>геология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[электронный журнал]. – 2024. – № 2. - С. 38-</w:t>
            </w:r>
            <w:proofErr w:type="gramStart"/>
            <w:r w:rsidRPr="00DF2E25">
              <w:rPr>
                <w:rFonts w:eastAsia="Times New Roman"/>
                <w:color w:val="auto"/>
              </w:rPr>
              <w:t>54 :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F2E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F2E25">
              <w:rPr>
                <w:rFonts w:eastAsia="Times New Roman"/>
                <w:color w:val="auto"/>
              </w:rPr>
              <w:t>.: 18 назв. - Полный текст статьи доступен в Научной электронной библиотеке eLIBRARY.RU. URL: https://www.elibrary.ru/download/elibrary_67220187_45879647.pdf (дата обращения: 03.10.2024</w:t>
            </w:r>
            <w:proofErr w:type="gramStart"/>
            <w:r w:rsidRPr="00DF2E25">
              <w:rPr>
                <w:rFonts w:eastAsia="Times New Roman"/>
                <w:color w:val="auto"/>
              </w:rPr>
              <w:t>).</w:t>
            </w:r>
            <w:r w:rsidRPr="00DF2E25">
              <w:rPr>
                <w:rFonts w:eastAsia="Times New Roman"/>
                <w:color w:val="auto"/>
              </w:rPr>
              <w:br/>
            </w:r>
            <w:r w:rsidRPr="00DF2E25">
              <w:rPr>
                <w:rFonts w:eastAsia="Times New Roman"/>
                <w:color w:val="auto"/>
              </w:rPr>
              <w:br/>
              <w:t>По</w:t>
            </w:r>
            <w:proofErr w:type="gramEnd"/>
            <w:r w:rsidRPr="00DF2E25">
              <w:rPr>
                <w:rFonts w:eastAsia="Times New Roman"/>
                <w:color w:val="auto"/>
              </w:rPr>
              <w:t xml:space="preserve"> результатам проведённых геологоразведочных работ уточнены условия локализации крупного золотокварцевого месторождения Совиное. Установлено, что рудные тела жильного и штокверкового типов приурочены к пологим </w:t>
            </w:r>
            <w:proofErr w:type="spellStart"/>
            <w:r w:rsidRPr="00DF2E25">
              <w:rPr>
                <w:rFonts w:eastAsia="Times New Roman"/>
                <w:color w:val="auto"/>
              </w:rPr>
              <w:t>шарьяжно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-надвиговым зонам на участках их пересечения крутопадающими разрывными нарушениями. Рудоотложение протекало на фоне длительных тектонических подвижек при участии золотоносных флюидов, поступавших из глубинных магматических очагов, обогащённых метаном и углекислотой на этапе активизации </w:t>
            </w:r>
            <w:proofErr w:type="spellStart"/>
            <w:r w:rsidRPr="00DF2E25">
              <w:rPr>
                <w:rFonts w:eastAsia="Times New Roman"/>
                <w:color w:val="auto"/>
              </w:rPr>
              <w:t>орогена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. Флюидный поток приурочен к разломам глубинного заложения и являлся основной причиной преобразования </w:t>
            </w:r>
            <w:proofErr w:type="spellStart"/>
            <w:r w:rsidRPr="00DF2E25">
              <w:rPr>
                <w:rFonts w:eastAsia="Times New Roman"/>
                <w:color w:val="auto"/>
              </w:rPr>
              <w:t>тектонизированных</w:t>
            </w:r>
            <w:proofErr w:type="spellEnd"/>
            <w:r w:rsidRPr="00DF2E25">
              <w:rPr>
                <w:rFonts w:eastAsia="Times New Roman"/>
                <w:color w:val="auto"/>
              </w:rPr>
              <w:t xml:space="preserve"> терригенно-осадочных пород в углеродистые сланцы и формирования кварцево-жильного золотого </w:t>
            </w:r>
            <w:proofErr w:type="spellStart"/>
            <w:r w:rsidRPr="00DF2E2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F2E25">
              <w:rPr>
                <w:rFonts w:eastAsia="Times New Roman"/>
                <w:color w:val="auto"/>
              </w:rPr>
              <w:t>.</w:t>
            </w:r>
          </w:p>
        </w:tc>
      </w:tr>
    </w:tbl>
    <w:p w:rsidR="00EA33C7" w:rsidRPr="00DF2E25" w:rsidRDefault="00EA33C7" w:rsidP="00EA33C7">
      <w:pPr>
        <w:rPr>
          <w:rFonts w:eastAsia="Times New Roman"/>
          <w:color w:val="auto"/>
        </w:rPr>
      </w:pPr>
    </w:p>
    <w:p w:rsidR="00940A6D" w:rsidRDefault="00940A6D"/>
    <w:p w:rsidR="00EA33C7" w:rsidRDefault="00EA33C7" w:rsidP="00EA33C7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EA33C7" w:rsidRDefault="00EA33C7" w:rsidP="00EA33C7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EA33C7" w:rsidRPr="00D8789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b/>
                <w:bCs/>
                <w:color w:val="auto"/>
              </w:rPr>
              <w:t> - R-60; R-1</w:t>
            </w:r>
            <w:r w:rsidRPr="00D8789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8789A" w:rsidTr="007538F0">
        <w:trPr>
          <w:tblCellSpacing w:w="15" w:type="dxa"/>
        </w:trPr>
        <w:tc>
          <w:tcPr>
            <w:tcW w:w="493" w:type="pct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EA33C7" w:rsidRPr="00D8789A" w:rsidRDefault="00EA33C7" w:rsidP="007538F0">
            <w:pPr>
              <w:spacing w:after="240"/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color w:val="auto"/>
              </w:rPr>
              <w:t>   </w:t>
            </w:r>
            <w:r w:rsidRPr="00D8789A">
              <w:rPr>
                <w:rFonts w:eastAsia="Times New Roman"/>
                <w:b/>
                <w:bCs/>
                <w:color w:val="auto"/>
              </w:rPr>
              <w:t>Условия формирования надвигов в осадочных комплексах Чукотки и о. Врангель (Восточная Арктика)</w:t>
            </w:r>
            <w:r w:rsidRPr="00D8789A">
              <w:rPr>
                <w:rFonts w:eastAsia="Times New Roman"/>
                <w:color w:val="auto"/>
              </w:rPr>
              <w:t xml:space="preserve"> / М. И. Тучкова, С. Д. Соколов, А. В. Моисеев [и др.]</w:t>
            </w:r>
            <w:r w:rsidRPr="00D8789A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D8789A">
              <w:rPr>
                <w:rFonts w:eastAsia="Times New Roman"/>
                <w:color w:val="auto"/>
              </w:rPr>
              <w:t>мантии :</w:t>
            </w:r>
            <w:proofErr w:type="gramEnd"/>
            <w:r w:rsidRPr="00D8789A">
              <w:rPr>
                <w:rFonts w:eastAsia="Times New Roman"/>
                <w:color w:val="auto"/>
              </w:rPr>
              <w:t xml:space="preserve"> </w:t>
            </w:r>
            <w:r w:rsidRPr="00D8789A">
              <w:rPr>
                <w:rFonts w:eastAsia="Times New Roman"/>
                <w:color w:val="auto"/>
              </w:rPr>
              <w:lastRenderedPageBreak/>
              <w:t xml:space="preserve">фундаментальные проблемы-2023. – Москва, 2023. – Т. 2. - С. 267-270. – </w:t>
            </w:r>
            <w:proofErr w:type="spellStart"/>
            <w:proofErr w:type="gramStart"/>
            <w:r w:rsidRPr="00D878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789A">
              <w:rPr>
                <w:rFonts w:eastAsia="Times New Roman"/>
                <w:color w:val="auto"/>
              </w:rPr>
              <w:t>.:</w:t>
            </w:r>
            <w:proofErr w:type="gramEnd"/>
            <w:r w:rsidRPr="00D8789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EA33C7" w:rsidRPr="00D8789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b/>
                <w:bCs/>
                <w:color w:val="auto"/>
              </w:rPr>
              <w:lastRenderedPageBreak/>
              <w:t> - Q-39; Q-40; R-39; R-40; R-57</w:t>
            </w:r>
            <w:r w:rsidRPr="00D8789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8789A" w:rsidTr="007538F0">
        <w:trPr>
          <w:tblCellSpacing w:w="15" w:type="dxa"/>
        </w:trPr>
        <w:tc>
          <w:tcPr>
            <w:tcW w:w="493" w:type="pct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color w:val="auto"/>
              </w:rPr>
              <w:t>Б76805</w:t>
            </w:r>
          </w:p>
        </w:tc>
        <w:tc>
          <w:tcPr>
            <w:tcW w:w="0" w:type="auto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  <w:lang w:val="en-US"/>
              </w:rPr>
            </w:pPr>
            <w:r w:rsidRPr="00D8789A">
              <w:rPr>
                <w:rFonts w:eastAsia="Times New Roman"/>
                <w:b/>
                <w:bCs/>
                <w:color w:val="auto"/>
              </w:rPr>
              <w:t>Исупова, М. В.</w:t>
            </w:r>
            <w:r w:rsidRPr="00D8789A">
              <w:rPr>
                <w:rFonts w:eastAsia="Times New Roman"/>
                <w:color w:val="auto"/>
              </w:rPr>
              <w:br/>
              <w:t>   Водный баланс дельт Печоры и Колымы, и изменения его составляющих / М. В. Исупова, Е. Н. Долгополова</w:t>
            </w:r>
            <w:r w:rsidRPr="00D8789A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8789A">
              <w:rPr>
                <w:rFonts w:eastAsia="Times New Roman"/>
                <w:color w:val="auto"/>
              </w:rPr>
              <w:t>География :</w:t>
            </w:r>
            <w:proofErr w:type="gramEnd"/>
            <w:r w:rsidRPr="00D8789A">
              <w:rPr>
                <w:rFonts w:eastAsia="Times New Roman"/>
                <w:color w:val="auto"/>
              </w:rPr>
              <w:t xml:space="preserve"> развитие науки и образования : 76 </w:t>
            </w:r>
            <w:proofErr w:type="spellStart"/>
            <w:r w:rsidRPr="00D8789A">
              <w:rPr>
                <w:rFonts w:eastAsia="Times New Roman"/>
                <w:color w:val="auto"/>
              </w:rPr>
              <w:t>Герценовские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 чтения. – Санкт-Петербург, 2023. – Т. 1. - С. 133-</w:t>
            </w:r>
            <w:proofErr w:type="gramStart"/>
            <w:r w:rsidRPr="00D8789A">
              <w:rPr>
                <w:rFonts w:eastAsia="Times New Roman"/>
                <w:color w:val="auto"/>
              </w:rPr>
              <w:t>138 :</w:t>
            </w:r>
            <w:proofErr w:type="gramEnd"/>
            <w:r w:rsidRPr="00D8789A">
              <w:rPr>
                <w:rFonts w:eastAsia="Times New Roman"/>
                <w:color w:val="auto"/>
              </w:rPr>
              <w:t xml:space="preserve"> ил., табл. – Текст и рез. англ. – </w:t>
            </w:r>
            <w:proofErr w:type="spellStart"/>
            <w:r w:rsidRPr="00D878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789A">
              <w:rPr>
                <w:rFonts w:eastAsia="Times New Roman"/>
                <w:color w:val="auto"/>
              </w:rPr>
              <w:t>.: 14 назв.</w:t>
            </w:r>
            <w:r w:rsidRPr="00D8789A">
              <w:rPr>
                <w:rFonts w:eastAsia="Times New Roman"/>
                <w:color w:val="auto"/>
              </w:rPr>
              <w:br/>
            </w:r>
            <w:r w:rsidRPr="00D8789A">
              <w:rPr>
                <w:rFonts w:eastAsia="Times New Roman"/>
                <w:color w:val="auto"/>
                <w:lang w:val="en-US"/>
              </w:rPr>
              <w:t xml:space="preserve">Water </w:t>
            </w:r>
            <w:proofErr w:type="spellStart"/>
            <w:r w:rsidRPr="00D8789A">
              <w:rPr>
                <w:rFonts w:eastAsia="Times New Roman"/>
                <w:color w:val="auto"/>
                <w:lang w:val="en-US"/>
              </w:rPr>
              <w:t>budjet</w:t>
            </w:r>
            <w:proofErr w:type="spellEnd"/>
            <w:r w:rsidRPr="00D8789A">
              <w:rPr>
                <w:rFonts w:eastAsia="Times New Roman"/>
                <w:color w:val="auto"/>
                <w:lang w:val="en-US"/>
              </w:rPr>
              <w:t xml:space="preserve"> of the Pechora and Kolyma deltas, and changes of its components</w:t>
            </w:r>
          </w:p>
        </w:tc>
      </w:tr>
      <w:tr w:rsidR="00EA33C7" w:rsidRPr="00D8789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b/>
                <w:bCs/>
                <w:color w:val="auto"/>
                <w:lang w:val="en-US"/>
              </w:rPr>
              <w:t> </w:t>
            </w:r>
            <w:r w:rsidRPr="00D8789A">
              <w:rPr>
                <w:rFonts w:eastAsia="Times New Roman"/>
                <w:b/>
                <w:bCs/>
                <w:color w:val="auto"/>
              </w:rPr>
              <w:t>- Q-58; R-59-XXI</w:t>
            </w:r>
            <w:r w:rsidRPr="00D8789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A33C7" w:rsidRPr="00D8789A" w:rsidTr="007538F0">
        <w:trPr>
          <w:tblCellSpacing w:w="15" w:type="dxa"/>
        </w:trPr>
        <w:tc>
          <w:tcPr>
            <w:tcW w:w="493" w:type="pct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color w:val="auto"/>
              </w:rPr>
              <w:t>Г23655</w:t>
            </w:r>
          </w:p>
        </w:tc>
        <w:tc>
          <w:tcPr>
            <w:tcW w:w="0" w:type="auto"/>
            <w:hideMark/>
          </w:tcPr>
          <w:p w:rsidR="00EA33C7" w:rsidRPr="00D8789A" w:rsidRDefault="00EA33C7" w:rsidP="007538F0">
            <w:pPr>
              <w:rPr>
                <w:rFonts w:eastAsia="Times New Roman"/>
                <w:color w:val="auto"/>
              </w:rPr>
            </w:pPr>
            <w:r w:rsidRPr="00D8789A">
              <w:rPr>
                <w:rFonts w:eastAsia="Times New Roman"/>
                <w:b/>
                <w:bCs/>
                <w:color w:val="auto"/>
              </w:rPr>
              <w:t>Глотов В. Е.</w:t>
            </w:r>
            <w:r w:rsidRPr="00D8789A">
              <w:rPr>
                <w:rFonts w:eastAsia="Times New Roman"/>
                <w:color w:val="auto"/>
              </w:rPr>
              <w:br/>
              <w:t>   Гидрогеологические неоднородности на арктическом склоне Северо-Востока России / В. Е. Глотов</w:t>
            </w:r>
            <w:r w:rsidRPr="00D8789A">
              <w:rPr>
                <w:rFonts w:eastAsia="Times New Roman"/>
                <w:color w:val="auto"/>
              </w:rPr>
              <w:br/>
              <w:t xml:space="preserve">// Подземная гидросфера. – Екатеринбург, 2024. – С.29-34: ил., табл. – рез. англ. – </w:t>
            </w:r>
            <w:proofErr w:type="spellStart"/>
            <w:proofErr w:type="gramStart"/>
            <w:r w:rsidRPr="00D878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789A">
              <w:rPr>
                <w:rFonts w:eastAsia="Times New Roman"/>
                <w:color w:val="auto"/>
              </w:rPr>
              <w:t>.:</w:t>
            </w:r>
            <w:proofErr w:type="gramEnd"/>
            <w:r w:rsidRPr="00D8789A">
              <w:rPr>
                <w:rFonts w:eastAsia="Times New Roman"/>
                <w:color w:val="auto"/>
              </w:rPr>
              <w:t xml:space="preserve"> 9 назв.</w:t>
            </w:r>
            <w:r w:rsidRPr="00D8789A">
              <w:rPr>
                <w:rFonts w:eastAsia="Times New Roman"/>
                <w:color w:val="auto"/>
              </w:rPr>
              <w:br/>
            </w:r>
            <w:r w:rsidRPr="00D8789A">
              <w:rPr>
                <w:rFonts w:eastAsia="Times New Roman"/>
                <w:color w:val="auto"/>
              </w:rPr>
              <w:br/>
              <w:t xml:space="preserve">Показано, что на арктическом склоне Главного водораздела Земли гидрогеологическая неоднородность первого уровня связана с геодинамическим взаимодействием </w:t>
            </w:r>
            <w:proofErr w:type="spellStart"/>
            <w:r w:rsidRPr="00D8789A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 в поздней юре и раннем мелу и со становлением в мелу </w:t>
            </w:r>
            <w:proofErr w:type="spellStart"/>
            <w:r w:rsidRPr="00D8789A">
              <w:rPr>
                <w:rFonts w:eastAsia="Times New Roman"/>
                <w:color w:val="auto"/>
              </w:rPr>
              <w:t>Охотско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r w:rsidRPr="00D8789A">
              <w:rPr>
                <w:rFonts w:eastAsia="Times New Roman"/>
                <w:color w:val="auto"/>
              </w:rPr>
              <w:t>вулкано</w:t>
            </w:r>
            <w:proofErr w:type="spellEnd"/>
            <w:r w:rsidRPr="00D8789A">
              <w:rPr>
                <w:rFonts w:eastAsia="Times New Roman"/>
                <w:color w:val="auto"/>
              </w:rPr>
              <w:t>-плутонического пояса. Этим процессам соответствуют гидрогеологические сложные складчатые области (</w:t>
            </w:r>
            <w:proofErr w:type="spellStart"/>
            <w:r w:rsidRPr="00D8789A">
              <w:rPr>
                <w:rFonts w:eastAsia="Times New Roman"/>
                <w:color w:val="auto"/>
              </w:rPr>
              <w:t>Яно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-Колымская, </w:t>
            </w:r>
            <w:proofErr w:type="spellStart"/>
            <w:r w:rsidRPr="00D8789A">
              <w:rPr>
                <w:rFonts w:eastAsia="Times New Roman"/>
                <w:color w:val="auto"/>
              </w:rPr>
              <w:t>Олойско-Анюйская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, Чукотская) и области </w:t>
            </w:r>
            <w:proofErr w:type="spellStart"/>
            <w:r w:rsidRPr="00D8789A">
              <w:rPr>
                <w:rFonts w:eastAsia="Times New Roman"/>
                <w:color w:val="auto"/>
              </w:rPr>
              <w:t>Омолонская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8789A">
              <w:rPr>
                <w:rFonts w:eastAsia="Times New Roman"/>
                <w:color w:val="auto"/>
              </w:rPr>
              <w:t>Охотско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-Чукотская. Они сложены структурами второго уровня неоднородностей, развитых на </w:t>
            </w:r>
            <w:proofErr w:type="spellStart"/>
            <w:r w:rsidRPr="00D8789A">
              <w:rPr>
                <w:rFonts w:eastAsia="Times New Roman"/>
                <w:color w:val="auto"/>
              </w:rPr>
              <w:t>террейнах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: гидрогеологическими массивами, </w:t>
            </w:r>
            <w:proofErr w:type="spellStart"/>
            <w:r w:rsidRPr="00D8789A">
              <w:rPr>
                <w:rFonts w:eastAsia="Times New Roman"/>
                <w:color w:val="auto"/>
              </w:rPr>
              <w:t>адмассивами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, артезианскими бассейнами. Образование сплошной </w:t>
            </w:r>
            <w:proofErr w:type="spellStart"/>
            <w:r w:rsidRPr="00D8789A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D8789A">
              <w:rPr>
                <w:rFonts w:eastAsia="Times New Roman"/>
                <w:color w:val="auto"/>
              </w:rPr>
              <w:t xml:space="preserve"> привело к формированию наложенных на все структуры потоков подземных вод, генетически единых с речными. Неоднородности третьего уровня отражают фильтрационную и гидрогеохимическую изменчивость в гидрогеологических структурах. Неоднородности необходимо учитывать при инженерно-геологических и гидрогеологических изысканиях, гидрогеологическом районировании и мониторинге.</w:t>
            </w:r>
          </w:p>
        </w:tc>
      </w:tr>
    </w:tbl>
    <w:p w:rsidR="00EA33C7" w:rsidRPr="00D8789A" w:rsidRDefault="00EA33C7" w:rsidP="00EA33C7">
      <w:pPr>
        <w:rPr>
          <w:rFonts w:eastAsia="Times New Roman"/>
          <w:color w:val="auto"/>
        </w:rPr>
      </w:pPr>
    </w:p>
    <w:p w:rsidR="00EA33C7" w:rsidRPr="00EA33C7" w:rsidRDefault="00EA33C7" w:rsidP="00EA33C7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EA33C7" w:rsidRPr="00EA3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5CFC"/>
    <w:multiLevelType w:val="hybridMultilevel"/>
    <w:tmpl w:val="BF9E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C7"/>
    <w:rsid w:val="00577F1D"/>
    <w:rsid w:val="00940A6D"/>
    <w:rsid w:val="00960303"/>
    <w:rsid w:val="00BB71B2"/>
    <w:rsid w:val="00EA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E53A6-3F5B-40C4-B08C-71EB2389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3C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A33C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33C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A3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4228</Words>
  <Characters>24100</Characters>
  <Application>Microsoft Office Word</Application>
  <DocSecurity>0</DocSecurity>
  <Lines>200</Lines>
  <Paragraphs>56</Paragraphs>
  <ScaleCrop>false</ScaleCrop>
  <Company/>
  <LinksUpToDate>false</LinksUpToDate>
  <CharactersWithSpaces>28272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2025-01-28T10:25:00Z</dcterms:created>
  <dcterms:modified xsi:type="dcterms:W3CDTF">2025-01-28T10:28:00Z</dcterms:modified>
</cp:coreProperties>
</file>