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BE1" w:rsidRDefault="00A10BE1" w:rsidP="00A10BE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O-55, 56</w:t>
      </w:r>
    </w:p>
    <w:p w:rsidR="00A10BE1" w:rsidRDefault="00A10BE1" w:rsidP="00A10BE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A10BE1" w:rsidRPr="00A10BE1" w:rsidRDefault="00A10BE1" w:rsidP="00A10BE1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1753"/>
        <w:gridCol w:w="6694"/>
      </w:tblGrid>
      <w:tr w:rsidR="00A10BE1" w:rsidRPr="0024788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b/>
                <w:bCs/>
                <w:color w:val="auto"/>
              </w:rPr>
              <w:t> - O-56-I</w:t>
            </w:r>
            <w:r w:rsidRPr="0024788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5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A10BE1" w:rsidRPr="00247882" w:rsidRDefault="00A10BE1" w:rsidP="007538F0">
            <w:pPr>
              <w:spacing w:after="240"/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   </w:t>
            </w:r>
            <w:r w:rsidRPr="00247882">
              <w:rPr>
                <w:rFonts w:eastAsia="Times New Roman"/>
                <w:b/>
                <w:bCs/>
                <w:color w:val="auto"/>
              </w:rPr>
              <w:t xml:space="preserve">Петромагнитные данные изменения природной среды голоцена в бассейне озера Чистое (Северное </w:t>
            </w:r>
            <w:proofErr w:type="spellStart"/>
            <w:r w:rsidRPr="00247882">
              <w:rPr>
                <w:rFonts w:eastAsia="Times New Roman"/>
                <w:b/>
                <w:bCs/>
                <w:color w:val="auto"/>
              </w:rPr>
              <w:t>Приохотье</w:t>
            </w:r>
            <w:proofErr w:type="spellEnd"/>
            <w:r w:rsidRPr="00247882">
              <w:rPr>
                <w:rFonts w:eastAsia="Times New Roman"/>
                <w:b/>
                <w:bCs/>
                <w:color w:val="auto"/>
              </w:rPr>
              <w:t>)</w:t>
            </w:r>
            <w:r w:rsidRPr="00247882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247882">
              <w:rPr>
                <w:rFonts w:eastAsia="Times New Roman"/>
                <w:color w:val="auto"/>
              </w:rPr>
              <w:t>Минюк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Д. К. Пожидаева, О. Т. </w:t>
            </w:r>
            <w:proofErr w:type="spellStart"/>
            <w:r w:rsidRPr="00247882">
              <w:rPr>
                <w:rFonts w:eastAsia="Times New Roman"/>
                <w:color w:val="auto"/>
              </w:rPr>
              <w:t>Соцкая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247882">
              <w:rPr>
                <w:rFonts w:eastAsia="Times New Roman"/>
                <w:color w:val="auto"/>
              </w:rPr>
              <w:t>Бурнатный</w:t>
            </w:r>
            <w:proofErr w:type="spellEnd"/>
            <w:r w:rsidRPr="00247882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2 (74</w:t>
            </w:r>
            <w:proofErr w:type="gramStart"/>
            <w:r w:rsidRPr="00247882">
              <w:rPr>
                <w:rFonts w:eastAsia="Times New Roman"/>
                <w:color w:val="auto"/>
              </w:rPr>
              <w:t>).-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С. 21-41 : ил., табл. – Рез. англ. – </w:t>
            </w:r>
            <w:proofErr w:type="spellStart"/>
            <w:r w:rsidRPr="002478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7882">
              <w:rPr>
                <w:rFonts w:eastAsia="Times New Roman"/>
                <w:color w:val="auto"/>
              </w:rPr>
              <w:t>.: с. 36-41.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247882" w:rsidRDefault="00A10BE1" w:rsidP="007538F0">
            <w:pPr>
              <w:spacing w:after="240"/>
              <w:rPr>
                <w:rFonts w:eastAsia="Times New Roman"/>
                <w:color w:val="auto"/>
              </w:rPr>
            </w:pPr>
          </w:p>
        </w:tc>
      </w:tr>
      <w:tr w:rsidR="00A10BE1" w:rsidRPr="00247882" w:rsidTr="007538F0">
        <w:trPr>
          <w:tblCellSpacing w:w="15" w:type="dxa"/>
        </w:trPr>
        <w:tc>
          <w:tcPr>
            <w:tcW w:w="5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b/>
                <w:bCs/>
                <w:color w:val="auto"/>
              </w:rPr>
              <w:t>Крылов, И. А.</w:t>
            </w:r>
            <w:r w:rsidRPr="00247882">
              <w:rPr>
                <w:rFonts w:eastAsia="Times New Roman"/>
                <w:color w:val="auto"/>
              </w:rPr>
              <w:br/>
              <w:t xml:space="preserve">   Напряженные состояния </w:t>
            </w:r>
            <w:proofErr w:type="spellStart"/>
            <w:r w:rsidRPr="00247882">
              <w:rPr>
                <w:rFonts w:eastAsia="Times New Roman"/>
                <w:color w:val="auto"/>
              </w:rPr>
              <w:t>Нагаевского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активного разлома (Северное </w:t>
            </w:r>
            <w:proofErr w:type="spellStart"/>
            <w:r w:rsidRPr="00247882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247882">
              <w:rPr>
                <w:rFonts w:eastAsia="Times New Roman"/>
                <w:color w:val="auto"/>
              </w:rPr>
              <w:t>) / И. А. Крылов, В. Н. Смирнов</w:t>
            </w:r>
            <w:r w:rsidRPr="00247882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2024. – № 3 (79). - С. 3-</w:t>
            </w:r>
            <w:proofErr w:type="gramStart"/>
            <w:r w:rsidRPr="00247882">
              <w:rPr>
                <w:rFonts w:eastAsia="Times New Roman"/>
                <w:color w:val="auto"/>
              </w:rPr>
              <w:t>7 :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478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7882">
              <w:rPr>
                <w:rFonts w:eastAsia="Times New Roman"/>
                <w:color w:val="auto"/>
              </w:rPr>
              <w:t>.: с. 7.</w:t>
            </w:r>
            <w:r w:rsidRPr="00247882">
              <w:rPr>
                <w:rFonts w:eastAsia="Times New Roman"/>
                <w:color w:val="auto"/>
              </w:rPr>
              <w:br/>
            </w:r>
            <w:r w:rsidRPr="00247882">
              <w:rPr>
                <w:rFonts w:eastAsia="Times New Roman"/>
                <w:color w:val="auto"/>
              </w:rPr>
              <w:br/>
              <w:t xml:space="preserve">Получены новые данные о поле тектонических напряжений в активном разломе, проходящем вдоль северного берега бух. Нагаева. Установлено, что поле напряжений, в котором происходило формирование трещинной структуры разлома, относится к сдвиговому типу, но отмечается и наличие сбросовой компоненты. Ось сжатия имеет северо-восточную ориентировку (азимут – 50°, угол погружения – 12°), в то время как ось растяжения ориентирована на </w:t>
            </w:r>
            <w:proofErr w:type="spellStart"/>
            <w:r w:rsidRPr="00247882">
              <w:rPr>
                <w:rFonts w:eastAsia="Times New Roman"/>
                <w:color w:val="auto"/>
              </w:rPr>
              <w:t>северозапад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(азимут – 133°, угол погружения – 29°). Исходя из полученных результатов кинематика </w:t>
            </w:r>
            <w:proofErr w:type="spellStart"/>
            <w:r w:rsidRPr="00247882">
              <w:rPr>
                <w:rFonts w:eastAsia="Times New Roman"/>
                <w:color w:val="auto"/>
              </w:rPr>
              <w:t>Нагаевского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разлома может быть определена как </w:t>
            </w:r>
            <w:proofErr w:type="spellStart"/>
            <w:r w:rsidRPr="00247882">
              <w:rPr>
                <w:rFonts w:eastAsia="Times New Roman"/>
                <w:color w:val="auto"/>
              </w:rPr>
              <w:t>сбросо</w:t>
            </w:r>
            <w:proofErr w:type="spellEnd"/>
            <w:r w:rsidRPr="00247882">
              <w:rPr>
                <w:rFonts w:eastAsia="Times New Roman"/>
                <w:color w:val="auto"/>
              </w:rPr>
              <w:t>-сдвиг.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b/>
                <w:bCs/>
                <w:color w:val="auto"/>
              </w:rPr>
              <w:t> - O-56-II</w:t>
            </w:r>
            <w:r w:rsidRPr="0024788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5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   </w:t>
            </w:r>
            <w:r w:rsidRPr="00247882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делювиально-озерного седиментогенеза в бассейне озера Чистое, Северное </w:t>
            </w:r>
            <w:proofErr w:type="spellStart"/>
            <w:r w:rsidRPr="00247882">
              <w:rPr>
                <w:rFonts w:eastAsia="Times New Roman"/>
                <w:b/>
                <w:bCs/>
                <w:color w:val="auto"/>
              </w:rPr>
              <w:t>Приохотье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247882">
              <w:rPr>
                <w:rFonts w:eastAsia="Times New Roman"/>
                <w:color w:val="auto"/>
              </w:rPr>
              <w:t>Минюк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Д. К. Пожидаева, О. Т. </w:t>
            </w:r>
            <w:proofErr w:type="spellStart"/>
            <w:r w:rsidRPr="00247882">
              <w:rPr>
                <w:rFonts w:eastAsia="Times New Roman"/>
                <w:color w:val="auto"/>
              </w:rPr>
              <w:t>Соцкая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247882">
              <w:rPr>
                <w:rFonts w:eastAsia="Times New Roman"/>
                <w:color w:val="auto"/>
              </w:rPr>
              <w:t>Бурнатный</w:t>
            </w:r>
            <w:proofErr w:type="spellEnd"/>
            <w:r w:rsidRPr="00247882">
              <w:rPr>
                <w:rFonts w:eastAsia="Times New Roman"/>
                <w:color w:val="auto"/>
              </w:rPr>
              <w:br/>
              <w:t>// Геохимия. – 2024. – Т. 69, № 1. - С. 91-</w:t>
            </w:r>
            <w:proofErr w:type="gramStart"/>
            <w:r w:rsidRPr="00247882">
              <w:rPr>
                <w:rFonts w:eastAsia="Times New Roman"/>
                <w:color w:val="auto"/>
              </w:rPr>
              <w:t>112 :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478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7882">
              <w:rPr>
                <w:rFonts w:eastAsia="Times New Roman"/>
                <w:color w:val="auto"/>
              </w:rPr>
              <w:t>.: с. 109-111.</w:t>
            </w:r>
            <w:r w:rsidRPr="00247882">
              <w:rPr>
                <w:rFonts w:eastAsia="Times New Roman"/>
                <w:color w:val="auto"/>
              </w:rPr>
              <w:br/>
            </w:r>
            <w:r w:rsidRPr="00247882">
              <w:rPr>
                <w:rFonts w:eastAsia="Times New Roman"/>
                <w:color w:val="auto"/>
              </w:rPr>
              <w:br/>
              <w:t xml:space="preserve">Результаты геохимического изучения рыхлых отложений водосборного бассейна и донных отложений озера Чистого, расположенного в Северном </w:t>
            </w:r>
            <w:proofErr w:type="spellStart"/>
            <w:r w:rsidRPr="00247882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показали, что озеро образовано в начале раннего голоцена около 11200 кал. лет тому назад. В нем доминирует терригенное осадконакопление, т.е. геохимические характеристики осадков контролируются размерностью частиц. Тонкие литологические разности имеют низкие содержания SiO2, Na2O, K2O, </w:t>
            </w:r>
            <w:proofErr w:type="spellStart"/>
            <w:r w:rsidRPr="00247882">
              <w:rPr>
                <w:rFonts w:eastAsia="Times New Roman"/>
                <w:color w:val="auto"/>
              </w:rPr>
              <w:t>CaO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47882">
              <w:rPr>
                <w:rFonts w:eastAsia="Times New Roman"/>
                <w:color w:val="auto"/>
              </w:rPr>
              <w:t>Sr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и обогащены Al2O3, TiO2, </w:t>
            </w:r>
            <w:proofErr w:type="spellStart"/>
            <w:r w:rsidRPr="00247882">
              <w:rPr>
                <w:rFonts w:eastAsia="Times New Roman"/>
                <w:color w:val="auto"/>
              </w:rPr>
              <w:t>MgO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Fe2O3, V. Изменения характера осадконакопления, возможно, обусловлены климатическими причинами и могут быть связаны с холодными событиями </w:t>
            </w:r>
            <w:r w:rsidRPr="00247882">
              <w:rPr>
                <w:rFonts w:eastAsia="Times New Roman"/>
                <w:color w:val="auto"/>
              </w:rPr>
              <w:lastRenderedPageBreak/>
              <w:t xml:space="preserve">Бонда. В раннем голоцене в озере Чистом осаждались преимущественно тонкие илы. Импульс поступления "грубозернистых" осадков (&gt;140 мкм), обогащенных кремнеземом, произошел (9760-9650) и 8810 кал. лет тому назад. Заметное накопление относительно грубозернистых осадков происходило в самом начале среднего голоцена 8540-6920 кал. лет назад, а также 6140 и 4450 кал. лет назад. Для позднего голоцена </w:t>
            </w:r>
            <w:proofErr w:type="spellStart"/>
            <w:r w:rsidRPr="00247882">
              <w:rPr>
                <w:rFonts w:eastAsia="Times New Roman"/>
                <w:color w:val="auto"/>
              </w:rPr>
              <w:t>привнос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обломочного материала с повышенными содержаниями SiO2 отмечен в интервале 3470-850 кал. лет назад.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b/>
                <w:bCs/>
                <w:color w:val="auto"/>
              </w:rPr>
              <w:lastRenderedPageBreak/>
              <w:t> - O-56-I</w:t>
            </w:r>
            <w:r w:rsidRPr="0024788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5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A10BE1" w:rsidRPr="00247882" w:rsidRDefault="00A10BE1" w:rsidP="007538F0">
            <w:pPr>
              <w:spacing w:after="240"/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   </w:t>
            </w:r>
            <w:proofErr w:type="spellStart"/>
            <w:r w:rsidRPr="00247882">
              <w:rPr>
                <w:rFonts w:eastAsia="Times New Roman"/>
                <w:b/>
                <w:bCs/>
                <w:color w:val="auto"/>
              </w:rPr>
              <w:t>Морфодинамика</w:t>
            </w:r>
            <w:proofErr w:type="spellEnd"/>
            <w:r w:rsidRPr="00247882">
              <w:rPr>
                <w:rFonts w:eastAsia="Times New Roman"/>
                <w:b/>
                <w:bCs/>
                <w:color w:val="auto"/>
              </w:rPr>
              <w:t xml:space="preserve"> склонов и берегов бухты Нагаева (Охотское море)</w:t>
            </w:r>
            <w:r w:rsidRPr="00247882">
              <w:rPr>
                <w:rFonts w:eastAsia="Times New Roman"/>
                <w:color w:val="auto"/>
              </w:rPr>
              <w:t xml:space="preserve"> / В. Н. Смирнов, Н. А. Горячев, О. Ю. Глушкова, А. Ю. Пахомов</w:t>
            </w:r>
            <w:r w:rsidRPr="00247882">
              <w:rPr>
                <w:rFonts w:eastAsia="Times New Roman"/>
                <w:color w:val="auto"/>
              </w:rPr>
              <w:br/>
              <w:t>// Геоморфология и палеогеография. – 2023. – Т. 54, № 2. - С. 26-</w:t>
            </w:r>
            <w:proofErr w:type="gramStart"/>
            <w:r w:rsidRPr="00247882">
              <w:rPr>
                <w:rFonts w:eastAsia="Times New Roman"/>
                <w:color w:val="auto"/>
              </w:rPr>
              <w:t>35 :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2478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7882">
              <w:rPr>
                <w:rFonts w:eastAsia="Times New Roman"/>
                <w:color w:val="auto"/>
              </w:rPr>
              <w:t>.: с. 34-35.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b/>
                <w:bCs/>
                <w:color w:val="auto"/>
              </w:rPr>
              <w:t> - R-59; Q-1; O-56; O-55; M-54; L-54; K-53; K-52</w:t>
            </w:r>
            <w:r w:rsidRPr="0024788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5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A10BE1" w:rsidRPr="00247882" w:rsidRDefault="00A10BE1" w:rsidP="007538F0">
            <w:pPr>
              <w:spacing w:after="240"/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b/>
                <w:bCs/>
                <w:color w:val="auto"/>
              </w:rPr>
              <w:t>Глотов, В. Е.</w:t>
            </w:r>
            <w:r w:rsidRPr="00247882">
              <w:rPr>
                <w:rFonts w:eastAsia="Times New Roman"/>
                <w:color w:val="auto"/>
              </w:rPr>
              <w:br/>
              <w:t>   Сульфидные иловые грязи морского побережья Дальнего Востока России / В. Е. Глотов, В. В. Кулаков</w:t>
            </w:r>
            <w:r w:rsidRPr="00247882">
              <w:rPr>
                <w:rFonts w:eastAsia="Times New Roman"/>
                <w:color w:val="auto"/>
              </w:rPr>
              <w:br/>
              <w:t>// География и природные ресурсы. – 2023. – Т. 44, № 1. - С. 84-</w:t>
            </w:r>
            <w:proofErr w:type="gramStart"/>
            <w:r w:rsidRPr="00247882">
              <w:rPr>
                <w:rFonts w:eastAsia="Times New Roman"/>
                <w:color w:val="auto"/>
              </w:rPr>
              <w:t>94 :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478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7882">
              <w:rPr>
                <w:rFonts w:eastAsia="Times New Roman"/>
                <w:color w:val="auto"/>
              </w:rPr>
              <w:t>.: 40 назв.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b/>
                <w:bCs/>
                <w:color w:val="auto"/>
              </w:rPr>
              <w:t> - O-56</w:t>
            </w:r>
            <w:r w:rsidRPr="0024788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5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   </w:t>
            </w:r>
            <w:r w:rsidRPr="00247882">
              <w:rPr>
                <w:rFonts w:eastAsia="Times New Roman"/>
                <w:b/>
                <w:bCs/>
                <w:color w:val="auto"/>
              </w:rPr>
              <w:t xml:space="preserve">Медно-порфировая минерализация Тальникового рудного поля (Охотский сегмент </w:t>
            </w:r>
            <w:proofErr w:type="spellStart"/>
            <w:r w:rsidRPr="00247882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247882">
              <w:rPr>
                <w:rFonts w:eastAsia="Times New Roman"/>
                <w:b/>
                <w:bCs/>
                <w:color w:val="auto"/>
              </w:rPr>
              <w:t>-Чукотского вулканогенного пояса)</w:t>
            </w:r>
            <w:r w:rsidRPr="00247882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247882">
              <w:rPr>
                <w:rFonts w:eastAsia="Times New Roman"/>
                <w:color w:val="auto"/>
              </w:rPr>
              <w:t>Колова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А. Н. Глухов, Г. О. </w:t>
            </w:r>
            <w:proofErr w:type="spellStart"/>
            <w:r w:rsidRPr="00247882">
              <w:rPr>
                <w:rFonts w:eastAsia="Times New Roman"/>
                <w:color w:val="auto"/>
              </w:rPr>
              <w:t>Ползуненков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247882">
              <w:rPr>
                <w:rFonts w:eastAsia="Times New Roman"/>
                <w:color w:val="auto"/>
              </w:rPr>
              <w:t>Акинин</w:t>
            </w:r>
            <w:proofErr w:type="spellEnd"/>
            <w:r w:rsidRPr="00247882">
              <w:rPr>
                <w:rFonts w:eastAsia="Times New Roman"/>
                <w:color w:val="auto"/>
              </w:rPr>
              <w:br/>
              <w:t>// Тихоокеанская геология. – 2023. – Т. 42, № 6. - С. 39-</w:t>
            </w:r>
            <w:proofErr w:type="gramStart"/>
            <w:r w:rsidRPr="00247882">
              <w:rPr>
                <w:rFonts w:eastAsia="Times New Roman"/>
                <w:color w:val="auto"/>
              </w:rPr>
              <w:t>61 :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478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7882">
              <w:rPr>
                <w:rFonts w:eastAsia="Times New Roman"/>
                <w:color w:val="auto"/>
              </w:rPr>
              <w:t>.: 72 назв.</w:t>
            </w:r>
            <w:r w:rsidRPr="00247882">
              <w:rPr>
                <w:rFonts w:eastAsia="Times New Roman"/>
                <w:color w:val="auto"/>
              </w:rPr>
              <w:br/>
            </w:r>
            <w:r w:rsidRPr="00247882">
              <w:rPr>
                <w:rFonts w:eastAsia="Times New Roman"/>
                <w:color w:val="auto"/>
              </w:rPr>
              <w:br/>
              <w:t xml:space="preserve">Охарактеризовано Тальниковое рудное поле, где предыдущими научно-исследовательскими и геологоразведочными работами была выявлена медно-порфировая минерализация. По полученным нами данным, минерализация приурочена к </w:t>
            </w:r>
            <w:proofErr w:type="spellStart"/>
            <w:r w:rsidRPr="00247882">
              <w:rPr>
                <w:rFonts w:eastAsia="Times New Roman"/>
                <w:color w:val="auto"/>
              </w:rPr>
              <w:t>интрузиям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47882">
              <w:rPr>
                <w:rFonts w:eastAsia="Times New Roman"/>
                <w:color w:val="auto"/>
              </w:rPr>
              <w:t>гранодиоритов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и кварцевых диоритов </w:t>
            </w:r>
            <w:proofErr w:type="spellStart"/>
            <w:r w:rsidRPr="00247882">
              <w:rPr>
                <w:rFonts w:eastAsia="Times New Roman"/>
                <w:color w:val="auto"/>
              </w:rPr>
              <w:t>туронского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возраста (91 млн лет, U-</w:t>
            </w:r>
            <w:proofErr w:type="spellStart"/>
            <w:r w:rsidRPr="00247882">
              <w:rPr>
                <w:rFonts w:eastAsia="Times New Roman"/>
                <w:color w:val="auto"/>
              </w:rPr>
              <w:t>Pb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метод), а также сопровождающим их телам гидротермально-эксплозивных брекчий. В пределах рудного поля повсеместно развиты </w:t>
            </w:r>
            <w:proofErr w:type="spellStart"/>
            <w:r w:rsidRPr="00247882">
              <w:rPr>
                <w:rFonts w:eastAsia="Times New Roman"/>
                <w:color w:val="auto"/>
              </w:rPr>
              <w:t>пропилиты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биотит-эпидот-хлоритового состава, в южной части выделяется ореол </w:t>
            </w:r>
            <w:proofErr w:type="spellStart"/>
            <w:r w:rsidRPr="00247882">
              <w:rPr>
                <w:rFonts w:eastAsia="Times New Roman"/>
                <w:color w:val="auto"/>
              </w:rPr>
              <w:t>калишпатовых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изменений, на которые наложены кварц-серицитовые </w:t>
            </w:r>
            <w:proofErr w:type="spellStart"/>
            <w:r w:rsidRPr="00247882">
              <w:rPr>
                <w:rFonts w:eastAsia="Times New Roman"/>
                <w:color w:val="auto"/>
              </w:rPr>
              <w:t>филлизиты</w:t>
            </w:r>
            <w:proofErr w:type="spellEnd"/>
            <w:r w:rsidRPr="00247882">
              <w:rPr>
                <w:rFonts w:eastAsia="Times New Roman"/>
                <w:color w:val="auto"/>
              </w:rPr>
              <w:t>. Руды представлены зонами интенсивного кварцевого, хлорит-эпидот-кварцевого (с халькопиритом и молибденитом), сульфидно-</w:t>
            </w:r>
            <w:proofErr w:type="spellStart"/>
            <w:r w:rsidRPr="00247882">
              <w:rPr>
                <w:rFonts w:eastAsia="Times New Roman"/>
                <w:color w:val="auto"/>
              </w:rPr>
              <w:t>калишпат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-кварцевого (с халькопиритом и борнитом) и сульфидно-кварц-серицитового (с халькопиритом) штокверкового </w:t>
            </w:r>
            <w:proofErr w:type="spellStart"/>
            <w:r w:rsidRPr="00247882">
              <w:rPr>
                <w:rFonts w:eastAsia="Times New Roman"/>
                <w:color w:val="auto"/>
              </w:rPr>
              <w:t>прожилкования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с молибденово-медной минерализацией. Они характеризуются умеренными концентрациями </w:t>
            </w:r>
            <w:proofErr w:type="spellStart"/>
            <w:r w:rsidRPr="00247882">
              <w:rPr>
                <w:rFonts w:eastAsia="Times New Roman"/>
                <w:color w:val="auto"/>
              </w:rPr>
              <w:t>Cu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(0.1-0.3 %, достигая 1.1 %), </w:t>
            </w:r>
            <w:proofErr w:type="spellStart"/>
            <w:r w:rsidRPr="00247882">
              <w:rPr>
                <w:rFonts w:eastAsia="Times New Roman"/>
                <w:color w:val="auto"/>
              </w:rPr>
              <w:t>Mo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(до 0.1 %), низкими </w:t>
            </w:r>
            <w:proofErr w:type="spellStart"/>
            <w:r w:rsidRPr="00247882">
              <w:rPr>
                <w:rFonts w:eastAsia="Times New Roman"/>
                <w:color w:val="auto"/>
              </w:rPr>
              <w:t>Au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(до 0.1 г/т) и </w:t>
            </w:r>
            <w:proofErr w:type="spellStart"/>
            <w:r w:rsidRPr="00247882">
              <w:rPr>
                <w:rFonts w:eastAsia="Times New Roman"/>
                <w:color w:val="auto"/>
              </w:rPr>
              <w:t>Ag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(до 2.6 г/т), а также </w:t>
            </w:r>
            <w:proofErr w:type="spellStart"/>
            <w:r w:rsidRPr="00247882">
              <w:rPr>
                <w:rFonts w:eastAsia="Times New Roman"/>
                <w:color w:val="auto"/>
              </w:rPr>
              <w:t>Cu-Mo</w:t>
            </w:r>
            <w:proofErr w:type="spellEnd"/>
            <w:proofErr w:type="gramStart"/>
            <w:r w:rsidRPr="00247882">
              <w:rPr>
                <w:rFonts w:eastAsia="Times New Roman"/>
                <w:color w:val="auto"/>
              </w:rPr>
              <w:t>-(</w:t>
            </w:r>
            <w:proofErr w:type="spellStart"/>
            <w:proofErr w:type="gramEnd"/>
            <w:r w:rsidRPr="00247882">
              <w:rPr>
                <w:rFonts w:eastAsia="Times New Roman"/>
                <w:color w:val="auto"/>
              </w:rPr>
              <w:t>Au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47882">
              <w:rPr>
                <w:rFonts w:eastAsia="Times New Roman"/>
                <w:color w:val="auto"/>
              </w:rPr>
              <w:t>Ag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47882">
              <w:rPr>
                <w:rFonts w:eastAsia="Times New Roman"/>
                <w:color w:val="auto"/>
              </w:rPr>
              <w:t>Pb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47882">
              <w:rPr>
                <w:rFonts w:eastAsia="Times New Roman"/>
                <w:color w:val="auto"/>
              </w:rPr>
              <w:t>Zn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47882">
              <w:rPr>
                <w:rFonts w:eastAsia="Times New Roman"/>
                <w:color w:val="auto"/>
              </w:rPr>
              <w:t>Sb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47882">
              <w:rPr>
                <w:rFonts w:eastAsia="Times New Roman"/>
                <w:color w:val="auto"/>
              </w:rPr>
              <w:t>As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) геохимическим </w:t>
            </w:r>
            <w:r w:rsidRPr="00247882">
              <w:rPr>
                <w:rFonts w:eastAsia="Times New Roman"/>
                <w:color w:val="auto"/>
              </w:rPr>
              <w:lastRenderedPageBreak/>
              <w:t xml:space="preserve">спектром. </w:t>
            </w:r>
            <w:proofErr w:type="spellStart"/>
            <w:r w:rsidRPr="00247882">
              <w:rPr>
                <w:rFonts w:eastAsia="Times New Roman"/>
                <w:color w:val="auto"/>
              </w:rPr>
              <w:t>Термобарогеохимическими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исследованиями установлено, что формирование кварца рудоносных прожилков происходило при переходе от постмагматической к гидротермальной стадии, в температурном интервале 430-150 °С при участии как высококонцентрированных (50 </w:t>
            </w:r>
            <w:proofErr w:type="spellStart"/>
            <w:r w:rsidRPr="00247882">
              <w:rPr>
                <w:rFonts w:eastAsia="Times New Roman"/>
                <w:color w:val="auto"/>
              </w:rPr>
              <w:t>мас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. % </w:t>
            </w:r>
            <w:proofErr w:type="spellStart"/>
            <w:r w:rsidRPr="00247882">
              <w:rPr>
                <w:rFonts w:eastAsia="Times New Roman"/>
                <w:color w:val="auto"/>
              </w:rPr>
              <w:t>экв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47882">
              <w:rPr>
                <w:rFonts w:eastAsia="Times New Roman"/>
                <w:color w:val="auto"/>
              </w:rPr>
              <w:t>NaCl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), так и средне- </w:t>
            </w:r>
            <w:proofErr w:type="spellStart"/>
            <w:r w:rsidRPr="00247882">
              <w:rPr>
                <w:rFonts w:eastAsia="Times New Roman"/>
                <w:color w:val="auto"/>
              </w:rPr>
              <w:t>низкоконцентрированных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(от 5 до 18.9 </w:t>
            </w:r>
            <w:proofErr w:type="spellStart"/>
            <w:r w:rsidRPr="00247882">
              <w:rPr>
                <w:rFonts w:eastAsia="Times New Roman"/>
                <w:color w:val="auto"/>
              </w:rPr>
              <w:t>мас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. % </w:t>
            </w:r>
            <w:proofErr w:type="spellStart"/>
            <w:r w:rsidRPr="00247882">
              <w:rPr>
                <w:rFonts w:eastAsia="Times New Roman"/>
                <w:color w:val="auto"/>
              </w:rPr>
              <w:t>экв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47882">
              <w:rPr>
                <w:rFonts w:eastAsia="Times New Roman"/>
                <w:color w:val="auto"/>
              </w:rPr>
              <w:t>NaCl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) гидротермальных растворов по сценарию охлаждения-разбавления. Значения индикаторных геохимических показателей </w:t>
            </w:r>
            <w:proofErr w:type="spellStart"/>
            <w:r w:rsidRPr="00247882">
              <w:rPr>
                <w:rFonts w:eastAsia="Times New Roman"/>
                <w:color w:val="auto"/>
              </w:rPr>
              <w:t>Cu</w:t>
            </w:r>
            <w:proofErr w:type="spellEnd"/>
            <w:r w:rsidRPr="00247882">
              <w:rPr>
                <w:rFonts w:eastAsia="Times New Roman"/>
                <w:color w:val="auto"/>
              </w:rPr>
              <w:t>/</w:t>
            </w:r>
            <w:proofErr w:type="spellStart"/>
            <w:r w:rsidRPr="00247882">
              <w:rPr>
                <w:rFonts w:eastAsia="Times New Roman"/>
                <w:color w:val="auto"/>
              </w:rPr>
              <w:t>Mo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(ср. 30-60) и </w:t>
            </w:r>
            <w:proofErr w:type="spellStart"/>
            <w:r w:rsidRPr="00247882">
              <w:rPr>
                <w:rFonts w:eastAsia="Times New Roman"/>
                <w:color w:val="auto"/>
              </w:rPr>
              <w:t>Cu</w:t>
            </w:r>
            <w:proofErr w:type="spellEnd"/>
            <w:r w:rsidRPr="00247882">
              <w:rPr>
                <w:rFonts w:eastAsia="Times New Roman"/>
                <w:color w:val="auto"/>
              </w:rPr>
              <w:t>/</w:t>
            </w:r>
            <w:proofErr w:type="spellStart"/>
            <w:r w:rsidRPr="00247882">
              <w:rPr>
                <w:rFonts w:eastAsia="Times New Roman"/>
                <w:color w:val="auto"/>
              </w:rPr>
              <w:t>Au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(&gt; 1 × 105) позволяют отнести Тальниковое рудное поле к молибден-медно-порфировому геохимическому типу, характерному для окраинно-континентальных </w:t>
            </w:r>
            <w:proofErr w:type="spellStart"/>
            <w:proofErr w:type="gramStart"/>
            <w:r w:rsidRPr="00247882">
              <w:rPr>
                <w:rFonts w:eastAsia="Times New Roman"/>
                <w:color w:val="auto"/>
              </w:rPr>
              <w:t>вулкано</w:t>
            </w:r>
            <w:proofErr w:type="spellEnd"/>
            <w:r w:rsidRPr="00247882">
              <w:rPr>
                <w:rFonts w:eastAsia="Times New Roman"/>
                <w:color w:val="auto"/>
              </w:rPr>
              <w:t>-плутонических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поясов, заложенных на </w:t>
            </w:r>
            <w:proofErr w:type="spellStart"/>
            <w:r w:rsidRPr="00247882">
              <w:rPr>
                <w:rFonts w:eastAsia="Times New Roman"/>
                <w:color w:val="auto"/>
              </w:rPr>
              <w:t>фемическом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47882">
              <w:rPr>
                <w:rFonts w:eastAsia="Times New Roman"/>
                <w:color w:val="auto"/>
              </w:rPr>
              <w:t>островодужном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основании. Геохимические параметры рудоносных </w:t>
            </w:r>
            <w:proofErr w:type="spellStart"/>
            <w:r w:rsidRPr="00247882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указывают на формирование их в обстановке, переходной от </w:t>
            </w:r>
            <w:proofErr w:type="spellStart"/>
            <w:r w:rsidRPr="00247882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к трансформному скольжению литосферных плит.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</w:p>
        </w:tc>
      </w:tr>
      <w:tr w:rsidR="00A10BE1" w:rsidRPr="00247882" w:rsidTr="007538F0">
        <w:trPr>
          <w:tblCellSpacing w:w="15" w:type="dxa"/>
        </w:trPr>
        <w:tc>
          <w:tcPr>
            <w:tcW w:w="5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b/>
                <w:bCs/>
                <w:color w:val="auto"/>
              </w:rPr>
              <w:t>Иванова, И. И.</w:t>
            </w:r>
            <w:r w:rsidRPr="00247882">
              <w:rPr>
                <w:rFonts w:eastAsia="Times New Roman"/>
                <w:color w:val="auto"/>
              </w:rPr>
              <w:br/>
              <w:t xml:space="preserve">   Рациональное планирование геологоразведочных работ при поисках медно-порфировых объектов на территории </w:t>
            </w:r>
            <w:proofErr w:type="spellStart"/>
            <w:r w:rsidRPr="00247882">
              <w:rPr>
                <w:rFonts w:eastAsia="Times New Roman"/>
                <w:color w:val="auto"/>
              </w:rPr>
              <w:t>Мэлдэкской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интрузивно-купольной структуры (Магаданская область) на основе трёхмерного геолого-геофизического моделирования и использования </w:t>
            </w:r>
            <w:proofErr w:type="spellStart"/>
            <w:r w:rsidRPr="00247882">
              <w:rPr>
                <w:rFonts w:eastAsia="Times New Roman"/>
                <w:color w:val="auto"/>
              </w:rPr>
              <w:t>нейросетей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/ И. И. Иванова</w:t>
            </w:r>
            <w:r w:rsidRPr="00247882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247882">
              <w:rPr>
                <w:rFonts w:eastAsia="Times New Roman"/>
                <w:color w:val="auto"/>
              </w:rPr>
              <w:t>геология :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[электронный журнал]. – 2023. – № 4. - С. 16-</w:t>
            </w:r>
            <w:proofErr w:type="gramStart"/>
            <w:r w:rsidRPr="00247882">
              <w:rPr>
                <w:rFonts w:eastAsia="Times New Roman"/>
                <w:color w:val="auto"/>
              </w:rPr>
              <w:t>24 :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478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7882">
              <w:rPr>
                <w:rFonts w:eastAsia="Times New Roman"/>
                <w:color w:val="auto"/>
              </w:rPr>
              <w:t>.: 4 назв. - Полный текст статьи доступен в Научной электронной библиотеке eLIBRARY.RU. URL: https://www.elibrary.ru/download/elibrary_54490032_47368295.pdf (дата обращения: 22.08.2024</w:t>
            </w:r>
            <w:proofErr w:type="gramStart"/>
            <w:r w:rsidRPr="00247882">
              <w:rPr>
                <w:rFonts w:eastAsia="Times New Roman"/>
                <w:color w:val="auto"/>
              </w:rPr>
              <w:t>).</w:t>
            </w:r>
            <w:r w:rsidRPr="00247882">
              <w:rPr>
                <w:rFonts w:eastAsia="Times New Roman"/>
                <w:color w:val="auto"/>
              </w:rPr>
              <w:br/>
            </w:r>
            <w:r w:rsidRPr="00247882">
              <w:rPr>
                <w:rFonts w:eastAsia="Times New Roman"/>
                <w:color w:val="auto"/>
              </w:rPr>
              <w:br/>
              <w:t>В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работе приводится описание метода, позволяющего на основе трёхмерного математического моделирования, статистических методов и искусственного интеллекта принимать решение об эффективности использования различных геофизических измерений. В качестве эталона рассмотрены несколько хорошо изученных медно-порфировых рудопроявлений, для которых вычислены закономерности между петрофизическими, определяемыми по результатам геофизических измерений (магнитной проницаемости, удельного электрического сопротивления, вызванной </w:t>
            </w:r>
            <w:proofErr w:type="spellStart"/>
            <w:r w:rsidRPr="00247882">
              <w:rPr>
                <w:rFonts w:eastAsia="Times New Roman"/>
                <w:color w:val="auto"/>
              </w:rPr>
              <w:t>поляризуемости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и др.) и геолого-геохимическими параметрами. Верификация метода осуществлялась для района </w:t>
            </w:r>
            <w:proofErr w:type="spellStart"/>
            <w:r w:rsidRPr="00247882">
              <w:rPr>
                <w:rFonts w:eastAsia="Times New Roman"/>
                <w:color w:val="auto"/>
              </w:rPr>
              <w:t>Мэлдэкской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купольной структуры, где сосредоточены рудопроявления разного типа, при этом данная территория специалистами оценивалась как слабоизученная в геологическом отношении. Детальные исследования проводились на участках Лора и Тальниковый. Для них построены априорные эталонные модели. Результаты моделирования свойств применены к проектированию полевого эксперимента для нового участка – </w:t>
            </w:r>
            <w:proofErr w:type="spellStart"/>
            <w:r w:rsidRPr="00247882">
              <w:rPr>
                <w:rFonts w:eastAsia="Times New Roman"/>
                <w:color w:val="auto"/>
              </w:rPr>
              <w:t>Шхиперская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площадь. Объекты на них в настоящее время находятся на стадии поисков и оценки.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b/>
                <w:bCs/>
                <w:color w:val="auto"/>
              </w:rPr>
              <w:t> - O-55; O-56</w:t>
            </w:r>
            <w:r w:rsidRPr="0024788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5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247882">
              <w:rPr>
                <w:rFonts w:eastAsia="Times New Roman"/>
                <w:b/>
                <w:bCs/>
                <w:color w:val="auto"/>
              </w:rPr>
              <w:t>Шатыров</w:t>
            </w:r>
            <w:proofErr w:type="spellEnd"/>
            <w:r w:rsidRPr="00247882">
              <w:rPr>
                <w:rFonts w:eastAsia="Times New Roman"/>
                <w:b/>
                <w:bCs/>
                <w:color w:val="auto"/>
              </w:rPr>
              <w:t>, А. К.</w:t>
            </w:r>
            <w:r w:rsidRPr="00247882">
              <w:rPr>
                <w:rFonts w:eastAsia="Times New Roman"/>
                <w:color w:val="auto"/>
              </w:rPr>
              <w:br/>
              <w:t xml:space="preserve">   Прогноз нефтегазовых резервуаров Охотского моря на основе интерпретационной обработки сейсмического материала / А. К. </w:t>
            </w:r>
            <w:proofErr w:type="spellStart"/>
            <w:r w:rsidRPr="00247882">
              <w:rPr>
                <w:rFonts w:eastAsia="Times New Roman"/>
                <w:color w:val="auto"/>
              </w:rPr>
              <w:t>Шатыров</w:t>
            </w:r>
            <w:proofErr w:type="spellEnd"/>
            <w:r w:rsidRPr="00247882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</w:t>
            </w:r>
            <w:proofErr w:type="gramStart"/>
            <w:r w:rsidRPr="00247882">
              <w:rPr>
                <w:rFonts w:eastAsia="Times New Roman"/>
                <w:color w:val="auto"/>
              </w:rPr>
              <w:t>разведка :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[электронный журнал]. – 2023. – № 4. - С. 66-</w:t>
            </w:r>
            <w:proofErr w:type="gramStart"/>
            <w:r w:rsidRPr="00247882">
              <w:rPr>
                <w:rFonts w:eastAsia="Times New Roman"/>
                <w:color w:val="auto"/>
              </w:rPr>
              <w:t>80 :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2478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7882">
              <w:rPr>
                <w:rFonts w:eastAsia="Times New Roman"/>
                <w:color w:val="auto"/>
              </w:rPr>
              <w:t>.: 20 назв. - Полный текст статьи доступен в Научной электронной библиотеке eLIBRARY.RU. URL: https://www.elibrary.ru/download/elibrary_55081457_20620705.pdf (дата обращения: 26.08.2024</w:t>
            </w:r>
            <w:proofErr w:type="gramStart"/>
            <w:r w:rsidRPr="00247882">
              <w:rPr>
                <w:rFonts w:eastAsia="Times New Roman"/>
                <w:color w:val="auto"/>
              </w:rPr>
              <w:t>).</w:t>
            </w:r>
            <w:r w:rsidRPr="00247882">
              <w:rPr>
                <w:rFonts w:eastAsia="Times New Roman"/>
                <w:color w:val="auto"/>
              </w:rPr>
              <w:br/>
            </w:r>
            <w:r w:rsidRPr="00247882">
              <w:rPr>
                <w:rFonts w:eastAsia="Times New Roman"/>
                <w:color w:val="auto"/>
              </w:rPr>
              <w:br/>
              <w:t>Введение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. Основным содержанием настоящей статьи является анализ результатов геолого-геофизического изучения </w:t>
            </w:r>
            <w:proofErr w:type="spellStart"/>
            <w:r w:rsidRPr="00247882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региона в целях разработки новых методов и технологий обработки сейсмической информации в комплексе с другими данными для решения задач прогноза месторождений углеводородов. Цель. Решение задач прогноза месторождений углеводородов и выделения нефтяных залежей новыми методами. Материалы и методы. Использовалась интерпретационная обработка сейсмического материала, патент № 2559123 — 2015 г., патент № 142221 — 2014 г., технология детализации структурно-тектонического строения (ДСТС) ловушек углеводородов, технология селекции </w:t>
            </w:r>
            <w:proofErr w:type="spellStart"/>
            <w:r w:rsidRPr="00247882">
              <w:rPr>
                <w:rFonts w:eastAsia="Times New Roman"/>
                <w:color w:val="auto"/>
              </w:rPr>
              <w:t>нефтегазосодержащих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объектов. Результаты. Для прогноза перспектив </w:t>
            </w:r>
            <w:proofErr w:type="spellStart"/>
            <w:r w:rsidRPr="0024788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в районах отсутствия глубокого бурения </w:t>
            </w:r>
            <w:proofErr w:type="spellStart"/>
            <w:r w:rsidRPr="00247882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региона даются рекомендации применения технологии детализации структурно-тектонического строения (ДСТС) ловушек УВ; </w:t>
            </w:r>
            <w:proofErr w:type="spellStart"/>
            <w:r w:rsidRPr="00247882">
              <w:rPr>
                <w:rFonts w:eastAsia="Times New Roman"/>
                <w:color w:val="auto"/>
              </w:rPr>
              <w:t>многопризнакового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прогноза залежей (МПЗ) углеводородов; декомпозиции дисперсии волнового поля (ДДВП); низкочастотного резонанса сейсмической эмиссии (НРЭ) геодинамического шума; селекции </w:t>
            </w:r>
            <w:proofErr w:type="spellStart"/>
            <w:r w:rsidRPr="00247882">
              <w:rPr>
                <w:rFonts w:eastAsia="Times New Roman"/>
                <w:color w:val="auto"/>
              </w:rPr>
              <w:t>нефтегазосодержащих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объектов (ОИС).</w:t>
            </w:r>
          </w:p>
        </w:tc>
      </w:tr>
      <w:tr w:rsidR="00A10BE1" w:rsidRPr="0024788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</w:p>
        </w:tc>
      </w:tr>
      <w:tr w:rsidR="00A10BE1" w:rsidRPr="00247882" w:rsidTr="007538F0">
        <w:trPr>
          <w:tblCellSpacing w:w="15" w:type="dxa"/>
        </w:trPr>
        <w:tc>
          <w:tcPr>
            <w:tcW w:w="5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A10BE1" w:rsidRPr="00247882" w:rsidRDefault="00A10BE1" w:rsidP="007538F0">
            <w:pPr>
              <w:rPr>
                <w:rFonts w:eastAsia="Times New Roman"/>
                <w:color w:val="auto"/>
              </w:rPr>
            </w:pPr>
            <w:r w:rsidRPr="00247882">
              <w:rPr>
                <w:rFonts w:eastAsia="Times New Roman"/>
                <w:color w:val="auto"/>
              </w:rPr>
              <w:t>   </w:t>
            </w:r>
            <w:r w:rsidRPr="00247882">
              <w:rPr>
                <w:rFonts w:eastAsia="Times New Roman"/>
                <w:b/>
                <w:bCs/>
                <w:color w:val="auto"/>
              </w:rPr>
              <w:t xml:space="preserve">Выявление новых объектов, перспективных на молибден-медно-порфировое </w:t>
            </w:r>
            <w:proofErr w:type="spellStart"/>
            <w:r w:rsidRPr="00247882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247882">
              <w:rPr>
                <w:rFonts w:eastAsia="Times New Roman"/>
                <w:b/>
                <w:bCs/>
                <w:color w:val="auto"/>
              </w:rPr>
              <w:t xml:space="preserve"> при создании Госгеолкарты-1000/3 на примере листов О-55, О-56 (Северное </w:t>
            </w:r>
            <w:proofErr w:type="spellStart"/>
            <w:r w:rsidRPr="00247882">
              <w:rPr>
                <w:rFonts w:eastAsia="Times New Roman"/>
                <w:b/>
                <w:bCs/>
                <w:color w:val="auto"/>
              </w:rPr>
              <w:t>Приохотье</w:t>
            </w:r>
            <w:proofErr w:type="spellEnd"/>
            <w:r w:rsidRPr="00247882">
              <w:rPr>
                <w:rFonts w:eastAsia="Times New Roman"/>
                <w:b/>
                <w:bCs/>
                <w:color w:val="auto"/>
              </w:rPr>
              <w:t>, Магаданская область)</w:t>
            </w:r>
            <w:r w:rsidRPr="00247882">
              <w:rPr>
                <w:rFonts w:eastAsia="Times New Roman"/>
                <w:color w:val="auto"/>
              </w:rPr>
              <w:t xml:space="preserve"> / А. А. Аленичева, Н. С. Касаткин, Ю. Ю. Юрченко [и др.]</w:t>
            </w:r>
            <w:r w:rsidRPr="00247882">
              <w:rPr>
                <w:rFonts w:eastAsia="Times New Roman"/>
                <w:color w:val="auto"/>
              </w:rPr>
              <w:br/>
              <w:t xml:space="preserve">// Руды и </w:t>
            </w:r>
            <w:proofErr w:type="gramStart"/>
            <w:r w:rsidRPr="00247882">
              <w:rPr>
                <w:rFonts w:eastAsia="Times New Roman"/>
                <w:color w:val="auto"/>
              </w:rPr>
              <w:t>металлы :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[электронный журнал]. – 2024. – № 2. - C. 5-</w:t>
            </w:r>
            <w:proofErr w:type="gramStart"/>
            <w:r w:rsidRPr="00247882">
              <w:rPr>
                <w:rFonts w:eastAsia="Times New Roman"/>
                <w:color w:val="auto"/>
              </w:rPr>
              <w:t>27 :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478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7882">
              <w:rPr>
                <w:rFonts w:eastAsia="Times New Roman"/>
                <w:color w:val="auto"/>
              </w:rPr>
              <w:t>.: 24 назв. - Полный текст статьи доступен в Научной электронной библиотеке eLIBRARY.RU. URL: https://www.elibrary.ru/download/elibrary_67957181_38231789.pdf (дата обращения: 01.10.2024</w:t>
            </w:r>
            <w:proofErr w:type="gramStart"/>
            <w:r w:rsidRPr="00247882">
              <w:rPr>
                <w:rFonts w:eastAsia="Times New Roman"/>
                <w:color w:val="auto"/>
              </w:rPr>
              <w:t>).</w:t>
            </w:r>
            <w:r w:rsidRPr="00247882">
              <w:rPr>
                <w:rFonts w:eastAsia="Times New Roman"/>
                <w:color w:val="auto"/>
              </w:rPr>
              <w:br/>
            </w:r>
            <w:r w:rsidRPr="00247882">
              <w:rPr>
                <w:rFonts w:eastAsia="Times New Roman"/>
                <w:color w:val="auto"/>
              </w:rPr>
              <w:br/>
              <w:t>По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 результатам создания </w:t>
            </w:r>
            <w:proofErr w:type="spellStart"/>
            <w:r w:rsidRPr="00247882">
              <w:rPr>
                <w:rFonts w:eastAsia="Times New Roman"/>
                <w:color w:val="auto"/>
              </w:rPr>
              <w:t>Госгеолкарты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1000/3 листов O-55, O-56 на территории Магаданской области выделены новые рудные узлы: </w:t>
            </w:r>
            <w:proofErr w:type="spellStart"/>
            <w:r w:rsidRPr="00247882">
              <w:rPr>
                <w:rFonts w:eastAsia="Times New Roman"/>
                <w:color w:val="auto"/>
              </w:rPr>
              <w:t>Мотыклейский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47882">
              <w:rPr>
                <w:rFonts w:eastAsia="Times New Roman"/>
                <w:color w:val="auto"/>
              </w:rPr>
              <w:t>Чистоозёрный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47882">
              <w:rPr>
                <w:rFonts w:eastAsia="Times New Roman"/>
                <w:color w:val="auto"/>
              </w:rPr>
              <w:t>Павловичский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, перспективные на молибден-медно-порфировое </w:t>
            </w:r>
            <w:proofErr w:type="spellStart"/>
            <w:r w:rsidRPr="00247882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. Минерализация порфирового типа связана с </w:t>
            </w:r>
            <w:proofErr w:type="spellStart"/>
            <w:r w:rsidRPr="00247882">
              <w:rPr>
                <w:rFonts w:eastAsia="Times New Roman"/>
                <w:color w:val="auto"/>
              </w:rPr>
              <w:t>Приохотским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плутоническим поясом </w:t>
            </w:r>
            <w:proofErr w:type="spellStart"/>
            <w:r w:rsidRPr="00247882">
              <w:rPr>
                <w:rFonts w:eastAsia="Times New Roman"/>
                <w:color w:val="auto"/>
              </w:rPr>
              <w:t>альб-сеноманских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47882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магаданского комплекса известково-щелочной серии (K/</w:t>
            </w:r>
            <w:proofErr w:type="spellStart"/>
            <w:r w:rsidRPr="00247882">
              <w:rPr>
                <w:rFonts w:eastAsia="Times New Roman"/>
                <w:color w:val="auto"/>
              </w:rPr>
              <w:t>Na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47882">
              <w:rPr>
                <w:rFonts w:eastAsia="Times New Roman"/>
                <w:color w:val="auto"/>
              </w:rPr>
              <w:t xml:space="preserve">&lt; </w:t>
            </w:r>
            <w:r w:rsidRPr="00247882">
              <w:rPr>
                <w:rFonts w:eastAsia="Times New Roman"/>
                <w:color w:val="auto"/>
              </w:rPr>
              <w:lastRenderedPageBreak/>
              <w:t>1</w:t>
            </w:r>
            <w:proofErr w:type="gramEnd"/>
            <w:r w:rsidRPr="00247882">
              <w:rPr>
                <w:rFonts w:eastAsia="Times New Roman"/>
                <w:color w:val="auto"/>
              </w:rPr>
              <w:t xml:space="preserve">). Преобладают порфировидные </w:t>
            </w:r>
            <w:proofErr w:type="spellStart"/>
            <w:r w:rsidRPr="00247882">
              <w:rPr>
                <w:rFonts w:eastAsia="Times New Roman"/>
                <w:color w:val="auto"/>
              </w:rPr>
              <w:t>тоналиты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и кварцевые диориты магнетитовой серии I типа, нередко </w:t>
            </w:r>
            <w:proofErr w:type="spellStart"/>
            <w:r w:rsidRPr="00247882">
              <w:rPr>
                <w:rFonts w:eastAsia="Times New Roman"/>
                <w:color w:val="auto"/>
              </w:rPr>
              <w:t>адакитового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состава. </w:t>
            </w:r>
            <w:proofErr w:type="spellStart"/>
            <w:r w:rsidRPr="00247882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вмещают </w:t>
            </w:r>
            <w:proofErr w:type="spellStart"/>
            <w:r w:rsidRPr="00247882">
              <w:rPr>
                <w:rFonts w:eastAsia="Times New Roman"/>
                <w:color w:val="auto"/>
              </w:rPr>
              <w:t>островодужные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юрско-нижнемеловые осадочно-вулканогенные образования. Связь </w:t>
            </w:r>
            <w:proofErr w:type="spellStart"/>
            <w:r w:rsidRPr="0024788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с </w:t>
            </w:r>
            <w:proofErr w:type="spellStart"/>
            <w:r w:rsidRPr="00247882">
              <w:rPr>
                <w:rFonts w:eastAsia="Times New Roman"/>
                <w:color w:val="auto"/>
              </w:rPr>
              <w:t>гранитоидами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обоснована U-</w:t>
            </w:r>
            <w:proofErr w:type="spellStart"/>
            <w:r w:rsidRPr="00247882">
              <w:rPr>
                <w:rFonts w:eastAsia="Times New Roman"/>
                <w:color w:val="auto"/>
              </w:rPr>
              <w:t>Pb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SIMS SHRIMP и </w:t>
            </w:r>
            <w:proofErr w:type="spellStart"/>
            <w:r w:rsidRPr="00247882">
              <w:rPr>
                <w:rFonts w:eastAsia="Times New Roman"/>
                <w:color w:val="auto"/>
              </w:rPr>
              <w:t>Re-Os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TIMS датированием. Минерализация в потенциальных рудных узлах проявлена обширными полями гидротермально-метасоматических изменений (</w:t>
            </w:r>
            <w:proofErr w:type="spellStart"/>
            <w:r w:rsidRPr="00247882">
              <w:rPr>
                <w:rFonts w:eastAsia="Times New Roman"/>
                <w:color w:val="auto"/>
              </w:rPr>
              <w:t>пропилитов</w:t>
            </w:r>
            <w:proofErr w:type="spellEnd"/>
            <w:r w:rsidRPr="00247882">
              <w:rPr>
                <w:rFonts w:eastAsia="Times New Roman"/>
                <w:color w:val="auto"/>
              </w:rPr>
              <w:t xml:space="preserve"> и кварц-серицит-пиритовых </w:t>
            </w:r>
            <w:proofErr w:type="spellStart"/>
            <w:r w:rsidRPr="00247882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247882">
              <w:rPr>
                <w:rFonts w:eastAsia="Times New Roman"/>
                <w:color w:val="auto"/>
              </w:rPr>
              <w:t>). Даны рекомендации проведения дальнейших крупномасштабных геолого-съёмочных и поисковых работ на площади потенциальных рудных узлов.</w:t>
            </w:r>
          </w:p>
        </w:tc>
      </w:tr>
    </w:tbl>
    <w:p w:rsidR="00A10BE1" w:rsidRPr="00247882" w:rsidRDefault="00A10BE1" w:rsidP="00A10BE1">
      <w:pPr>
        <w:rPr>
          <w:rFonts w:eastAsia="Times New Roman"/>
          <w:color w:val="auto"/>
        </w:rPr>
      </w:pPr>
    </w:p>
    <w:p w:rsidR="00940A6D" w:rsidRDefault="00940A6D"/>
    <w:p w:rsidR="00A10BE1" w:rsidRDefault="00A10BE1" w:rsidP="00A10BE1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>Статьи из сборников</w:t>
      </w:r>
    </w:p>
    <w:p w:rsidR="00A10BE1" w:rsidRDefault="00A10BE1" w:rsidP="00A10BE1">
      <w:pPr>
        <w:jc w:val="center"/>
        <w:rPr>
          <w:b/>
          <w:color w:val="auto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A10BE1" w:rsidRPr="004C5636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b/>
                <w:bCs/>
                <w:color w:val="auto"/>
              </w:rPr>
              <w:t> - O-55</w:t>
            </w:r>
            <w:r w:rsidRPr="004C563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10BE1" w:rsidRPr="004C5636" w:rsidTr="007538F0">
        <w:trPr>
          <w:tblCellSpacing w:w="15" w:type="dxa"/>
        </w:trPr>
        <w:tc>
          <w:tcPr>
            <w:tcW w:w="493" w:type="pct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Г23595</w:t>
            </w:r>
          </w:p>
        </w:tc>
        <w:tc>
          <w:tcPr>
            <w:tcW w:w="0" w:type="auto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   </w:t>
            </w:r>
            <w:r w:rsidRPr="004C5636">
              <w:rPr>
                <w:rFonts w:eastAsia="Times New Roman"/>
                <w:b/>
                <w:bCs/>
                <w:color w:val="auto"/>
              </w:rPr>
              <w:t>Комплексная биостратиграфическая характеристика осадочного чехла Охотского моря (Магаданский шельф)</w:t>
            </w:r>
            <w:r w:rsidRPr="004C5636">
              <w:rPr>
                <w:rFonts w:eastAsia="Times New Roman"/>
                <w:color w:val="auto"/>
              </w:rPr>
              <w:t xml:space="preserve"> / Т. В. Дмитриева, О. В. Кочубей, Е. Ю. Мещерякова [и др.]</w:t>
            </w:r>
            <w:r w:rsidRPr="004C563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4C5636">
              <w:rPr>
                <w:rFonts w:eastAsia="Times New Roman"/>
                <w:color w:val="auto"/>
              </w:rPr>
              <w:t>Микропалеонтология :</w:t>
            </w:r>
            <w:proofErr w:type="gramEnd"/>
            <w:r w:rsidRPr="004C5636">
              <w:rPr>
                <w:rFonts w:eastAsia="Times New Roman"/>
                <w:color w:val="auto"/>
              </w:rPr>
              <w:t xml:space="preserve"> фундаментальные проблемы и вклад в региональное геологическое изучение недр. – Санкт-Петербург, 2023. – С. 42-</w:t>
            </w:r>
            <w:proofErr w:type="gramStart"/>
            <w:r w:rsidRPr="004C5636">
              <w:rPr>
                <w:rFonts w:eastAsia="Times New Roman"/>
                <w:color w:val="auto"/>
              </w:rPr>
              <w:t>46 :</w:t>
            </w:r>
            <w:proofErr w:type="gramEnd"/>
            <w:r w:rsidRPr="004C5636">
              <w:rPr>
                <w:rFonts w:eastAsia="Times New Roman"/>
                <w:color w:val="auto"/>
              </w:rPr>
              <w:t xml:space="preserve"> табл. – Авт., </w:t>
            </w:r>
            <w:proofErr w:type="spellStart"/>
            <w:r w:rsidRPr="004C5636">
              <w:rPr>
                <w:rFonts w:eastAsia="Times New Roman"/>
                <w:color w:val="auto"/>
              </w:rPr>
              <w:t>загл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4C5636">
              <w:rPr>
                <w:rFonts w:eastAsia="Times New Roman"/>
                <w:color w:val="auto"/>
              </w:rPr>
              <w:t>парал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. рус., англ. – </w:t>
            </w:r>
            <w:proofErr w:type="spellStart"/>
            <w:r w:rsidRPr="004C56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C5636">
              <w:rPr>
                <w:rFonts w:eastAsia="Times New Roman"/>
                <w:color w:val="auto"/>
              </w:rPr>
              <w:t>.: с. 46.</w:t>
            </w:r>
            <w:r w:rsidRPr="004C5636">
              <w:rPr>
                <w:rFonts w:eastAsia="Times New Roman"/>
                <w:color w:val="auto"/>
              </w:rPr>
              <w:br/>
            </w:r>
            <w:r w:rsidRPr="004C5636">
              <w:rPr>
                <w:rFonts w:eastAsia="Times New Roman"/>
                <w:color w:val="auto"/>
              </w:rPr>
              <w:br/>
              <w:t xml:space="preserve">По результатам комплексных микропалеонтологических исследований (фораминифер, спор, пыльцы, </w:t>
            </w:r>
            <w:proofErr w:type="spellStart"/>
            <w:r w:rsidRPr="004C5636">
              <w:rPr>
                <w:rFonts w:eastAsia="Times New Roman"/>
                <w:color w:val="auto"/>
              </w:rPr>
              <w:t>диноцист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и диатомовых водорослей) обоснован палеоген-плиоценовый возраст отложений, вскрытых скважинами Дукчинская-1 и Ульбериканская-1 на Магаданском шельфе Охотского моря</w:t>
            </w:r>
          </w:p>
        </w:tc>
      </w:tr>
      <w:tr w:rsidR="00A10BE1" w:rsidRPr="004C5636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b/>
                <w:bCs/>
                <w:color w:val="auto"/>
              </w:rPr>
              <w:t> - O-56</w:t>
            </w:r>
            <w:r w:rsidRPr="004C563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10BE1" w:rsidRPr="004C5636" w:rsidTr="007538F0">
        <w:trPr>
          <w:tblCellSpacing w:w="15" w:type="dxa"/>
        </w:trPr>
        <w:tc>
          <w:tcPr>
            <w:tcW w:w="493" w:type="pct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b/>
                <w:bCs/>
                <w:color w:val="auto"/>
              </w:rPr>
              <w:t>Глухов А. Н.</w:t>
            </w:r>
            <w:r w:rsidRPr="004C5636">
              <w:rPr>
                <w:rFonts w:eastAsia="Times New Roman"/>
                <w:color w:val="auto"/>
              </w:rPr>
              <w:br/>
              <w:t>   Сдвиговые дуплексы - рудоконтролирующие структуры для медно-порфировой минерализации Кони-</w:t>
            </w:r>
            <w:proofErr w:type="spellStart"/>
            <w:r w:rsidRPr="004C5636">
              <w:rPr>
                <w:rFonts w:eastAsia="Times New Roman"/>
                <w:color w:val="auto"/>
              </w:rPr>
              <w:t>Пьягинского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района </w:t>
            </w:r>
            <w:proofErr w:type="spellStart"/>
            <w:r w:rsidRPr="004C5636">
              <w:rPr>
                <w:rFonts w:eastAsia="Times New Roman"/>
                <w:color w:val="auto"/>
              </w:rPr>
              <w:t>Охотско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-Чукотского вулканогенного пояса / А. Н. Глухов, Е. Е. </w:t>
            </w:r>
            <w:proofErr w:type="spellStart"/>
            <w:r w:rsidRPr="004C5636">
              <w:rPr>
                <w:rFonts w:eastAsia="Times New Roman"/>
                <w:color w:val="auto"/>
              </w:rPr>
              <w:t>Колова</w:t>
            </w:r>
            <w:proofErr w:type="spellEnd"/>
            <w:r w:rsidRPr="004C5636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поисков, оценки месторождений алмазов, благородных и цветных металлов. – Москва, 2023. – С. 87-88. – </w:t>
            </w:r>
            <w:proofErr w:type="spellStart"/>
            <w:proofErr w:type="gramStart"/>
            <w:r w:rsidRPr="004C56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C5636">
              <w:rPr>
                <w:rFonts w:eastAsia="Times New Roman"/>
                <w:color w:val="auto"/>
              </w:rPr>
              <w:t>.:</w:t>
            </w:r>
            <w:proofErr w:type="gramEnd"/>
            <w:r w:rsidRPr="004C5636">
              <w:rPr>
                <w:rFonts w:eastAsia="Times New Roman"/>
                <w:color w:val="auto"/>
              </w:rPr>
              <w:t xml:space="preserve"> 4 назв.</w:t>
            </w:r>
            <w:r w:rsidRPr="004C5636">
              <w:rPr>
                <w:rFonts w:eastAsia="Times New Roman"/>
                <w:color w:val="auto"/>
              </w:rPr>
              <w:br/>
            </w:r>
            <w:r w:rsidRPr="004C5636">
              <w:rPr>
                <w:rFonts w:eastAsia="Times New Roman"/>
                <w:color w:val="auto"/>
              </w:rPr>
              <w:br/>
              <w:t>Показано, что известные медно-порфировые рудопроявления Кони-</w:t>
            </w:r>
            <w:proofErr w:type="spellStart"/>
            <w:r w:rsidRPr="004C5636">
              <w:rPr>
                <w:rFonts w:eastAsia="Times New Roman"/>
                <w:color w:val="auto"/>
              </w:rPr>
              <w:t>Пьягинского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района контролируются сдвиговыми дуплексами растяжения. Предложено использование </w:t>
            </w:r>
            <w:proofErr w:type="spellStart"/>
            <w:r w:rsidRPr="004C5636">
              <w:rPr>
                <w:rFonts w:eastAsia="Times New Roman"/>
                <w:color w:val="auto"/>
              </w:rPr>
              <w:t>сдвигово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-дуплексной модели </w:t>
            </w:r>
            <w:proofErr w:type="spellStart"/>
            <w:r w:rsidRPr="004C5636">
              <w:rPr>
                <w:rFonts w:eastAsia="Times New Roman"/>
                <w:color w:val="auto"/>
              </w:rPr>
              <w:t>рудоконтроля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для прогнозирования медно-порфировых месторождений в </w:t>
            </w:r>
            <w:proofErr w:type="spellStart"/>
            <w:r w:rsidRPr="004C5636">
              <w:rPr>
                <w:rFonts w:eastAsia="Times New Roman"/>
                <w:color w:val="auto"/>
              </w:rPr>
              <w:t>Охотско</w:t>
            </w:r>
            <w:proofErr w:type="spellEnd"/>
            <w:r w:rsidRPr="004C5636">
              <w:rPr>
                <w:rFonts w:eastAsia="Times New Roman"/>
                <w:color w:val="auto"/>
              </w:rPr>
              <w:t>-Чукотском поясе.</w:t>
            </w:r>
          </w:p>
        </w:tc>
      </w:tr>
      <w:tr w:rsidR="00A10BE1" w:rsidRPr="004C5636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b/>
                <w:bCs/>
                <w:color w:val="auto"/>
              </w:rPr>
              <w:t> - O-56; P-56; P-57; P-58</w:t>
            </w:r>
            <w:r w:rsidRPr="004C563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10BE1" w:rsidRPr="004C5636" w:rsidTr="007538F0">
        <w:trPr>
          <w:tblCellSpacing w:w="15" w:type="dxa"/>
        </w:trPr>
        <w:tc>
          <w:tcPr>
            <w:tcW w:w="493" w:type="pct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Колова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Е. Е.</w:t>
            </w:r>
            <w:r w:rsidRPr="004C5636">
              <w:rPr>
                <w:rFonts w:eastAsia="Times New Roman"/>
                <w:color w:val="auto"/>
              </w:rPr>
              <w:br/>
              <w:t xml:space="preserve">   Медно-порфировые месторождения Северного </w:t>
            </w:r>
            <w:proofErr w:type="spellStart"/>
            <w:r w:rsidRPr="004C5636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- поисковые предпосылки и их реализация / Е. Е. </w:t>
            </w:r>
            <w:proofErr w:type="spellStart"/>
            <w:r w:rsidRPr="004C5636">
              <w:rPr>
                <w:rFonts w:eastAsia="Times New Roman"/>
                <w:color w:val="auto"/>
              </w:rPr>
              <w:t>Колова</w:t>
            </w:r>
            <w:proofErr w:type="spellEnd"/>
            <w:r w:rsidRPr="004C5636">
              <w:rPr>
                <w:rFonts w:eastAsia="Times New Roman"/>
                <w:color w:val="auto"/>
              </w:rPr>
              <w:t>, А. Н. Глухов</w:t>
            </w:r>
            <w:r w:rsidRPr="004C5636">
              <w:rPr>
                <w:rFonts w:eastAsia="Times New Roman"/>
                <w:color w:val="auto"/>
              </w:rPr>
              <w:br/>
            </w:r>
            <w:r w:rsidRPr="004C5636">
              <w:rPr>
                <w:rFonts w:eastAsia="Times New Roman"/>
                <w:color w:val="auto"/>
              </w:rPr>
              <w:lastRenderedPageBreak/>
              <w:t xml:space="preserve">// Научно-методические основы прогноза, поисков, оценки месторождений алмазов, благородных и цветных металлов. – Москва, 2023. – С. 237-240. – </w:t>
            </w:r>
            <w:proofErr w:type="spellStart"/>
            <w:proofErr w:type="gramStart"/>
            <w:r w:rsidRPr="004C56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C5636">
              <w:rPr>
                <w:rFonts w:eastAsia="Times New Roman"/>
                <w:color w:val="auto"/>
              </w:rPr>
              <w:t>.:</w:t>
            </w:r>
            <w:proofErr w:type="gramEnd"/>
            <w:r w:rsidRPr="004C5636">
              <w:rPr>
                <w:rFonts w:eastAsia="Times New Roman"/>
                <w:color w:val="auto"/>
              </w:rPr>
              <w:t xml:space="preserve"> 12 назв.</w:t>
            </w:r>
            <w:r w:rsidRPr="004C5636">
              <w:rPr>
                <w:rFonts w:eastAsia="Times New Roman"/>
                <w:color w:val="auto"/>
              </w:rPr>
              <w:br/>
            </w:r>
            <w:r w:rsidRPr="004C5636">
              <w:rPr>
                <w:rFonts w:eastAsia="Times New Roman"/>
                <w:color w:val="auto"/>
              </w:rPr>
              <w:br/>
              <w:t xml:space="preserve">Рассмотрена история открытия медно-порфировых месторождений Северного </w:t>
            </w:r>
            <w:proofErr w:type="spellStart"/>
            <w:r w:rsidRPr="004C5636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, определена положительная роль квалифицированного регионального прогноза, выполненного с учетом существующих поисковых предпосылок. Приведены первые данные </w:t>
            </w:r>
            <w:proofErr w:type="gramStart"/>
            <w:r w:rsidRPr="004C5636">
              <w:rPr>
                <w:rFonts w:eastAsia="Times New Roman"/>
                <w:color w:val="auto"/>
              </w:rPr>
              <w:t>о результатах</w:t>
            </w:r>
            <w:proofErr w:type="gramEnd"/>
            <w:r w:rsidRPr="004C5636">
              <w:rPr>
                <w:rFonts w:eastAsia="Times New Roman"/>
                <w:color w:val="auto"/>
              </w:rPr>
              <w:t xml:space="preserve"> проведенных ГРР, направленных на поиск медно-порфировых месторождений в Магаданской области.</w:t>
            </w:r>
          </w:p>
        </w:tc>
      </w:tr>
      <w:tr w:rsidR="00A10BE1" w:rsidRPr="004C5636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b/>
                <w:bCs/>
                <w:color w:val="auto"/>
              </w:rPr>
              <w:lastRenderedPageBreak/>
              <w:t> - O-55; O-56</w:t>
            </w:r>
            <w:r w:rsidRPr="004C563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10BE1" w:rsidRPr="004C5636" w:rsidTr="007538F0">
        <w:trPr>
          <w:tblCellSpacing w:w="15" w:type="dxa"/>
        </w:trPr>
        <w:tc>
          <w:tcPr>
            <w:tcW w:w="493" w:type="pct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   </w:t>
            </w:r>
            <w:r w:rsidRPr="004C5636">
              <w:rPr>
                <w:rFonts w:eastAsia="Times New Roman"/>
                <w:b/>
                <w:bCs/>
                <w:color w:val="auto"/>
              </w:rPr>
              <w:t xml:space="preserve">Выявление новых объектов, перспективных на молибден-медно-порфировое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, при создании Госгеолкарты-1000/3 на примере листов О-55, О-56 (Северное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Приохотье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>, Магаданская область)</w:t>
            </w:r>
            <w:r w:rsidRPr="004C5636">
              <w:rPr>
                <w:rFonts w:eastAsia="Times New Roman"/>
                <w:color w:val="auto"/>
              </w:rPr>
              <w:t xml:space="preserve"> / А. А. Аленичева, Н. С. Касаткин, Ю. Ю. Юрченко [и др.]</w:t>
            </w:r>
            <w:r w:rsidRPr="004C5636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20-</w:t>
            </w:r>
            <w:proofErr w:type="gramStart"/>
            <w:r w:rsidRPr="004C5636">
              <w:rPr>
                <w:rFonts w:eastAsia="Times New Roman"/>
                <w:color w:val="auto"/>
              </w:rPr>
              <w:t>23 :</w:t>
            </w:r>
            <w:proofErr w:type="gramEnd"/>
            <w:r w:rsidRPr="004C5636">
              <w:rPr>
                <w:rFonts w:eastAsia="Times New Roman"/>
                <w:color w:val="auto"/>
              </w:rPr>
              <w:t xml:space="preserve"> табл. – </w:t>
            </w:r>
            <w:proofErr w:type="spellStart"/>
            <w:r w:rsidRPr="004C56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C5636">
              <w:rPr>
                <w:rFonts w:eastAsia="Times New Roman"/>
                <w:color w:val="auto"/>
              </w:rPr>
              <w:t>.: 8 назв.</w:t>
            </w:r>
            <w:r w:rsidRPr="004C5636">
              <w:rPr>
                <w:rFonts w:eastAsia="Times New Roman"/>
                <w:color w:val="auto"/>
              </w:rPr>
              <w:br/>
            </w:r>
            <w:r w:rsidRPr="004C5636">
              <w:rPr>
                <w:rFonts w:eastAsia="Times New Roman"/>
                <w:color w:val="auto"/>
              </w:rPr>
              <w:br/>
              <w:t xml:space="preserve">По результатам ГК1000/3 листов О-55, О-56 в Северном </w:t>
            </w:r>
            <w:proofErr w:type="spellStart"/>
            <w:r w:rsidRPr="004C5636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выделены новые рудные узлы: </w:t>
            </w:r>
            <w:proofErr w:type="spellStart"/>
            <w:r w:rsidRPr="004C5636">
              <w:rPr>
                <w:rFonts w:eastAsia="Times New Roman"/>
                <w:color w:val="auto"/>
              </w:rPr>
              <w:t>Мотыклейский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C5636">
              <w:rPr>
                <w:rFonts w:eastAsia="Times New Roman"/>
                <w:color w:val="auto"/>
              </w:rPr>
              <w:t>Чистоозерный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C5636">
              <w:rPr>
                <w:rFonts w:eastAsia="Times New Roman"/>
                <w:color w:val="auto"/>
              </w:rPr>
              <w:t>Павловичский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, перспективные на молибден-медно-порфировое </w:t>
            </w:r>
            <w:proofErr w:type="spellStart"/>
            <w:r w:rsidRPr="004C5636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. Обоснована связь </w:t>
            </w:r>
            <w:proofErr w:type="spellStart"/>
            <w:r w:rsidRPr="004C563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с </w:t>
            </w:r>
            <w:proofErr w:type="spellStart"/>
            <w:r w:rsidRPr="004C5636">
              <w:rPr>
                <w:rFonts w:eastAsia="Times New Roman"/>
                <w:color w:val="auto"/>
              </w:rPr>
              <w:t>альб-сеноманским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гранитоидным </w:t>
            </w:r>
            <w:proofErr w:type="spellStart"/>
            <w:r w:rsidRPr="004C5636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color w:val="auto"/>
              </w:rPr>
              <w:t>Приохотского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плутонического пояса. Даны рекомендации проведения дальнейших крупномасштабных геолого-съемочных и поисковых работ.</w:t>
            </w:r>
          </w:p>
        </w:tc>
      </w:tr>
      <w:tr w:rsidR="00A10BE1" w:rsidRPr="004C5636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b/>
                <w:bCs/>
                <w:color w:val="auto"/>
              </w:rPr>
              <w:t> - O-56-X</w:t>
            </w:r>
            <w:r w:rsidRPr="004C563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10BE1" w:rsidRPr="004C5636" w:rsidTr="007538F0">
        <w:trPr>
          <w:tblCellSpacing w:w="15" w:type="dxa"/>
        </w:trPr>
        <w:tc>
          <w:tcPr>
            <w:tcW w:w="493" w:type="pct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A10BE1" w:rsidRPr="004C5636" w:rsidRDefault="00A10BE1" w:rsidP="007538F0">
            <w:pPr>
              <w:rPr>
                <w:rFonts w:eastAsia="Times New Roman"/>
                <w:color w:val="auto"/>
              </w:rPr>
            </w:pPr>
            <w:r w:rsidRPr="004C5636">
              <w:rPr>
                <w:rFonts w:eastAsia="Times New Roman"/>
                <w:color w:val="auto"/>
              </w:rPr>
              <w:t>   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Characteristics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ore-bearing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Srednensky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pluton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granitoids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altered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rocks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Babushkin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Bay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Magadan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region</w:t>
            </w:r>
            <w:proofErr w:type="spellEnd"/>
            <w:r w:rsidRPr="004C5636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C5636">
              <w:rPr>
                <w:rFonts w:eastAsia="Times New Roman"/>
                <w:b/>
                <w:bCs/>
                <w:color w:val="auto"/>
              </w:rPr>
              <w:t>Russia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/ P. </w:t>
            </w:r>
            <w:proofErr w:type="spellStart"/>
            <w:r w:rsidRPr="004C5636">
              <w:rPr>
                <w:rFonts w:eastAsia="Times New Roman"/>
                <w:color w:val="auto"/>
              </w:rPr>
              <w:t>Leibham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, A. </w:t>
            </w:r>
            <w:proofErr w:type="spellStart"/>
            <w:r w:rsidRPr="004C5636">
              <w:rPr>
                <w:rFonts w:eastAsia="Times New Roman"/>
                <w:color w:val="auto"/>
              </w:rPr>
              <w:t>Krasnov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, M. </w:t>
            </w:r>
            <w:proofErr w:type="spellStart"/>
            <w:r w:rsidRPr="004C5636">
              <w:rPr>
                <w:rFonts w:eastAsia="Times New Roman"/>
                <w:color w:val="auto"/>
              </w:rPr>
              <w:t>Sayapov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[и др.]</w:t>
            </w:r>
            <w:r w:rsidRPr="004C5636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430-</w:t>
            </w:r>
            <w:proofErr w:type="gramStart"/>
            <w:r w:rsidRPr="004C5636">
              <w:rPr>
                <w:rFonts w:eastAsia="Times New Roman"/>
                <w:color w:val="auto"/>
              </w:rPr>
              <w:t>434 :</w:t>
            </w:r>
            <w:proofErr w:type="gramEnd"/>
            <w:r w:rsidRPr="004C5636">
              <w:rPr>
                <w:rFonts w:eastAsia="Times New Roman"/>
                <w:color w:val="auto"/>
              </w:rPr>
              <w:t xml:space="preserve"> ил., табл. – Англ. – </w:t>
            </w:r>
            <w:proofErr w:type="spellStart"/>
            <w:r w:rsidRPr="004C56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C5636">
              <w:rPr>
                <w:rFonts w:eastAsia="Times New Roman"/>
                <w:color w:val="auto"/>
              </w:rPr>
              <w:t>.: 4 назв.</w:t>
            </w:r>
            <w:r w:rsidRPr="004C5636">
              <w:rPr>
                <w:rFonts w:eastAsia="Times New Roman"/>
                <w:color w:val="auto"/>
              </w:rPr>
              <w:br/>
              <w:t xml:space="preserve">Характеристика рудоносных </w:t>
            </w:r>
            <w:proofErr w:type="spellStart"/>
            <w:r w:rsidRPr="004C563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и измененных пород </w:t>
            </w:r>
            <w:proofErr w:type="spellStart"/>
            <w:r w:rsidRPr="004C5636">
              <w:rPr>
                <w:rFonts w:eastAsia="Times New Roman"/>
                <w:color w:val="auto"/>
              </w:rPr>
              <w:t>Средненского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C5636">
              <w:rPr>
                <w:rFonts w:eastAsia="Times New Roman"/>
                <w:color w:val="auto"/>
              </w:rPr>
              <w:t>плутона</w:t>
            </w:r>
            <w:proofErr w:type="spellEnd"/>
            <w:r w:rsidRPr="004C5636">
              <w:rPr>
                <w:rFonts w:eastAsia="Times New Roman"/>
                <w:color w:val="auto"/>
              </w:rPr>
              <w:t xml:space="preserve"> в заливе Бабушкина, Магаданская область, Россия</w:t>
            </w:r>
          </w:p>
        </w:tc>
      </w:tr>
    </w:tbl>
    <w:p w:rsidR="00A10BE1" w:rsidRPr="004C5636" w:rsidRDefault="00A10BE1" w:rsidP="00A10BE1">
      <w:pPr>
        <w:rPr>
          <w:rFonts w:eastAsia="Times New Roman"/>
          <w:color w:val="auto"/>
        </w:rPr>
      </w:pPr>
    </w:p>
    <w:p w:rsidR="00A10BE1" w:rsidRPr="00A10BE1" w:rsidRDefault="00A10BE1" w:rsidP="00A10BE1">
      <w:pPr>
        <w:jc w:val="center"/>
        <w:rPr>
          <w:b/>
          <w:color w:val="auto"/>
          <w:sz w:val="27"/>
          <w:szCs w:val="27"/>
        </w:rPr>
      </w:pPr>
      <w:bookmarkStart w:id="0" w:name="_GoBack"/>
      <w:bookmarkEnd w:id="0"/>
    </w:p>
    <w:sectPr w:rsidR="00A10BE1" w:rsidRPr="00A10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4B2A21"/>
    <w:multiLevelType w:val="hybridMultilevel"/>
    <w:tmpl w:val="65084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E1"/>
    <w:rsid w:val="00577F1D"/>
    <w:rsid w:val="00940A6D"/>
    <w:rsid w:val="00960303"/>
    <w:rsid w:val="00A10BE1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271D2-C433-4C56-A03D-187DEEE2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BE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10BE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0BE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10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2061</Words>
  <Characters>11750</Characters>
  <Application>Microsoft Office Word</Application>
  <DocSecurity>0</DocSecurity>
  <Lines>97</Lines>
  <Paragraphs>27</Paragraphs>
  <ScaleCrop>false</ScaleCrop>
  <Company/>
  <LinksUpToDate>false</LinksUpToDate>
  <CharactersWithSpaces>13784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2025-01-28T08:16:00Z</dcterms:created>
  <dcterms:modified xsi:type="dcterms:W3CDTF">2025-01-28T08:18:00Z</dcterms:modified>
</cp:coreProperties>
</file>