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B6D" w:rsidRDefault="00785B6D" w:rsidP="00785B6D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Q-57, 58, 59</w:t>
      </w:r>
    </w:p>
    <w:p w:rsidR="00785B6D" w:rsidRDefault="00785B6D" w:rsidP="00785B6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785B6D" w:rsidRPr="00785B6D" w:rsidRDefault="00785B6D" w:rsidP="00785B6D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Q-59-V; Q-59-IV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Ложкин, А. В.</w:t>
            </w:r>
            <w:r w:rsidRPr="00AC41EB">
              <w:rPr>
                <w:rFonts w:eastAsia="Times New Roman"/>
                <w:color w:val="auto"/>
              </w:rPr>
              <w:br/>
              <w:t>   Изменения растительных сообществ Арктической Чукотки в изотопные стадии 40-49 / А. В. Ложкин, П. М. Андерсон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1 (73). - С. 33-</w:t>
            </w:r>
            <w:proofErr w:type="gramStart"/>
            <w:r w:rsidRPr="00AC41EB">
              <w:rPr>
                <w:rFonts w:eastAsia="Times New Roman"/>
                <w:color w:val="auto"/>
              </w:rPr>
              <w:t>43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42-43.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Vegetation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response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climate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change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Polar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Chukotka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2.510-2.554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Ma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BP</w:t>
            </w:r>
            <w:r w:rsidRPr="00AC41EB">
              <w:rPr>
                <w:rFonts w:eastAsia="Times New Roman"/>
                <w:color w:val="auto"/>
              </w:rPr>
              <w:t xml:space="preserve"> / A. V. </w:t>
            </w:r>
            <w:proofErr w:type="spellStart"/>
            <w:r w:rsidRPr="00AC41EB">
              <w:rPr>
                <w:rFonts w:eastAsia="Times New Roman"/>
                <w:color w:val="auto"/>
              </w:rPr>
              <w:t>Lozhkin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A. A. </w:t>
            </w:r>
            <w:proofErr w:type="spellStart"/>
            <w:r w:rsidRPr="00AC41EB">
              <w:rPr>
                <w:rFonts w:eastAsia="Times New Roman"/>
                <w:color w:val="auto"/>
              </w:rPr>
              <w:t>Andreev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P. M. </w:t>
            </w:r>
            <w:proofErr w:type="spellStart"/>
            <w:r w:rsidRPr="00AC41EB">
              <w:rPr>
                <w:rFonts w:eastAsia="Times New Roman"/>
                <w:color w:val="auto"/>
              </w:rPr>
              <w:t>Anderson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[и др.]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</w:t>
            </w:r>
            <w:proofErr w:type="gramStart"/>
            <w:r w:rsidRPr="00AC41EB">
              <w:rPr>
                <w:rFonts w:eastAsia="Times New Roman"/>
                <w:color w:val="auto"/>
              </w:rPr>
              <w:t>).-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42-51 : ил. – Текст англ. - Рез. рус.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48-51.</w:t>
            </w:r>
            <w:r w:rsidRPr="00AC41EB">
              <w:rPr>
                <w:rFonts w:eastAsia="Times New Roman"/>
                <w:color w:val="auto"/>
              </w:rPr>
              <w:br/>
              <w:t>Реакция растительности Полярной Чукотки на изменения климата 2510- 2554 тысячи лет назад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Q-59-V; Q-59-IV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r w:rsidRPr="00AC41EB">
              <w:rPr>
                <w:rFonts w:eastAsia="Times New Roman"/>
                <w:b/>
                <w:bCs/>
                <w:color w:val="auto"/>
              </w:rPr>
              <w:t>Растительные сообщества Восточной Арктики в изотопные стадии 50-59</w:t>
            </w:r>
            <w:r w:rsidRPr="00AC41EB">
              <w:rPr>
                <w:rFonts w:eastAsia="Times New Roman"/>
                <w:color w:val="auto"/>
              </w:rPr>
              <w:t xml:space="preserve"> / А. В. Ложкин, П. М. Андерсон, Ю. А. Корзун, Е. Ю. </w:t>
            </w:r>
            <w:proofErr w:type="spellStart"/>
            <w:r w:rsidRPr="00AC41EB">
              <w:rPr>
                <w:rFonts w:eastAsia="Times New Roman"/>
                <w:color w:val="auto"/>
              </w:rPr>
              <w:t>Недорубова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3 (75). - С. 36-</w:t>
            </w:r>
            <w:proofErr w:type="gramStart"/>
            <w:r w:rsidRPr="00AC41EB">
              <w:rPr>
                <w:rFonts w:eastAsia="Times New Roman"/>
                <w:color w:val="auto"/>
              </w:rPr>
              <w:t>46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44-46.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Палинологический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анализ осадков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формировавшихся в течение </w:t>
            </w:r>
            <w:proofErr w:type="spellStart"/>
            <w:r w:rsidRPr="00AC41EB">
              <w:rPr>
                <w:rFonts w:eastAsia="Times New Roman"/>
                <w:color w:val="auto"/>
              </w:rPr>
              <w:t>кислородноизотопных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стадий 50-59, показывает смену холодных стадий, </w:t>
            </w:r>
            <w:proofErr w:type="spellStart"/>
            <w:r w:rsidRPr="00AC41EB">
              <w:rPr>
                <w:rFonts w:eastAsia="Times New Roman"/>
                <w:color w:val="auto"/>
              </w:rPr>
              <w:t>интерстадиалов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межледниковий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Выделенные 10 пыльцевых зон соответствуют интервалу 1.4920-1.6975 млн л. н. К этому интервалу относится магнитное событие </w:t>
            </w:r>
            <w:proofErr w:type="spellStart"/>
            <w:r w:rsidRPr="00AC41EB">
              <w:rPr>
                <w:rFonts w:eastAsia="Times New Roman"/>
                <w:color w:val="auto"/>
              </w:rPr>
              <w:t>Gilsa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(1.68 млн л. н.), являющееся важным хронологическим ориентиром. Участие в спорово-пыльцевых спектрах всех стадий пыльцы </w:t>
            </w:r>
            <w:proofErr w:type="spellStart"/>
            <w:r w:rsidRPr="00AC41EB">
              <w:rPr>
                <w:rFonts w:eastAsia="Times New Roman"/>
                <w:color w:val="auto"/>
              </w:rPr>
              <w:t>Larix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свидетельствует о развитии в периоды потеплений в районах Анадырского плоскогорья и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лиственничных лесов, сменявшихся в холодные стадии лиственничными лесотундрами. Наиболее теплые климатические условия в интервале 1.4920-1.6975 млн л. н. отражены пыльцевой зоной 6 (MIS55). Растительность в период максимального похолодания характеризуется пыльцевыми зонами 7-10 (MIS50-MIS54). Интервал 1.4920-1.6975 млн л. н. представляет последний шаг в завершении четвертичной истории растительности уникального района арктической Сибири.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lastRenderedPageBreak/>
              <w:t> - Q-59-V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Environmental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changes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Eastern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during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marine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isotope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stages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80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81</w:t>
            </w:r>
            <w:r w:rsidRPr="00AC41EB">
              <w:rPr>
                <w:rFonts w:eastAsia="Times New Roman"/>
                <w:color w:val="auto"/>
              </w:rPr>
              <w:t xml:space="preserve"> / A. V. </w:t>
            </w:r>
            <w:proofErr w:type="spellStart"/>
            <w:r w:rsidRPr="00AC41EB">
              <w:rPr>
                <w:rFonts w:eastAsia="Times New Roman"/>
                <w:color w:val="auto"/>
              </w:rPr>
              <w:t>Lozhkin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A. A. </w:t>
            </w:r>
            <w:proofErr w:type="spellStart"/>
            <w:r w:rsidRPr="00AC41EB">
              <w:rPr>
                <w:rFonts w:eastAsia="Times New Roman"/>
                <w:color w:val="auto"/>
              </w:rPr>
              <w:t>Andreev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P. M. </w:t>
            </w:r>
            <w:proofErr w:type="spellStart"/>
            <w:r w:rsidRPr="00AC41EB">
              <w:rPr>
                <w:rFonts w:eastAsia="Times New Roman"/>
                <w:color w:val="auto"/>
              </w:rPr>
              <w:t>Anderson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[и др.]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4 (76). - С. 3-</w:t>
            </w:r>
            <w:proofErr w:type="gramStart"/>
            <w:r w:rsidRPr="00AC41EB">
              <w:rPr>
                <w:rFonts w:eastAsia="Times New Roman"/>
                <w:color w:val="auto"/>
              </w:rPr>
              <w:t>12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Англ. - Рез. рус.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10-12.</w:t>
            </w:r>
            <w:r w:rsidRPr="00AC41EB">
              <w:rPr>
                <w:rFonts w:eastAsia="Times New Roman"/>
                <w:color w:val="auto"/>
              </w:rPr>
              <w:br/>
              <w:t>Изменения природной среды Восточной Арктики в изотопные стадии 80 и 81</w:t>
            </w:r>
            <w:r w:rsidRPr="00AC41EB">
              <w:rPr>
                <w:rFonts w:eastAsia="Times New Roman"/>
                <w:color w:val="auto"/>
              </w:rPr>
              <w:br/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Палинологический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анализ 317-м керна осадков озера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(67° 30' с. ш., 172° 05' в. д.), расположенного в Восточной Арктике, документирует изменение растительности между 2.103 и 2.146 млн л. н. Этот интервал охватывает морские изотопные стадии (MIS) 80 и 81 и включает палеомагнитное событие Реюньон как важный хронологический репер в рамках MIS 81. Семь пыльцевых зон отражают различные растительные сообщества, связанные с межледниковыми, </w:t>
            </w:r>
            <w:proofErr w:type="spellStart"/>
            <w:r w:rsidRPr="00AC41EB">
              <w:rPr>
                <w:rFonts w:eastAsia="Times New Roman"/>
                <w:color w:val="auto"/>
              </w:rPr>
              <w:t>межстадиальными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ледниковыми интервалами. Самые теплые климатические условия были в MIS 81 (пыльцевая зона E2), когда в ландшафте преобладали хвойные леса. Эти леса также включали умеренно теплолюбивые широколистные деревья и кустарники. </w:t>
            </w:r>
            <w:proofErr w:type="spellStart"/>
            <w:r w:rsidRPr="00AC41EB">
              <w:rPr>
                <w:rFonts w:eastAsia="Times New Roman"/>
                <w:color w:val="auto"/>
              </w:rPr>
              <w:t>Межстадиал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(MIS 81, пыльцевая зона Е3) характеризуется открытыми лиственничными лесами и лесотундрой. В период наиболее глубокого похолодания климата в конце MIS 80 (пыльцевая зона Е7) региональная растительность представляла лиственничную лесотундру и кустарниковую тундру. </w:t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Палинологический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анализ отложений озера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иллюстрирует различную реакцию растительности на широкий спектр климатических условий и позволяет предположить, что современные арктические сообщества могут исчезнуть в будущем в результате глобального потепления.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Environmental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changes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Eastern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during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Early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Gelasian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AC41EB">
              <w:rPr>
                <w:rFonts w:eastAsia="Times New Roman"/>
                <w:b/>
                <w:bCs/>
                <w:color w:val="auto"/>
              </w:rPr>
              <w:t>age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palynological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data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lake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El’gygytgyn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/ A. V. </w:t>
            </w:r>
            <w:proofErr w:type="spellStart"/>
            <w:r w:rsidRPr="00AC41EB">
              <w:rPr>
                <w:rFonts w:eastAsia="Times New Roman"/>
                <w:color w:val="auto"/>
              </w:rPr>
              <w:t>Lozhkin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A. A. </w:t>
            </w:r>
            <w:proofErr w:type="spellStart"/>
            <w:r w:rsidRPr="00AC41EB">
              <w:rPr>
                <w:rFonts w:eastAsia="Times New Roman"/>
                <w:color w:val="auto"/>
              </w:rPr>
              <w:t>Andreev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P. M. </w:t>
            </w:r>
            <w:proofErr w:type="spellStart"/>
            <w:r w:rsidRPr="00AC41EB">
              <w:rPr>
                <w:rFonts w:eastAsia="Times New Roman"/>
                <w:color w:val="auto"/>
              </w:rPr>
              <w:t>Anderson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[и др.]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1 (77). - С. 3-</w:t>
            </w:r>
            <w:proofErr w:type="gramStart"/>
            <w:r w:rsidRPr="00AC41EB">
              <w:rPr>
                <w:rFonts w:eastAsia="Times New Roman"/>
                <w:color w:val="auto"/>
              </w:rPr>
              <w:t>13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Текст англ. - Рез. рус.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12-13.</w:t>
            </w:r>
            <w:r w:rsidRPr="00AC41EB">
              <w:rPr>
                <w:rFonts w:eastAsia="Times New Roman"/>
                <w:color w:val="auto"/>
              </w:rPr>
              <w:br/>
              <w:t xml:space="preserve">Изменение природной среды в Восточной Арктике в раннем </w:t>
            </w:r>
            <w:proofErr w:type="spellStart"/>
            <w:r w:rsidRPr="00AC41EB">
              <w:rPr>
                <w:rFonts w:eastAsia="Times New Roman"/>
                <w:color w:val="auto"/>
              </w:rPr>
              <w:t>гелазии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палинологические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данные озера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летопись осадков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формировавшихся 2.373-2.510 </w:t>
            </w:r>
            <w:proofErr w:type="spellStart"/>
            <w:r w:rsidRPr="00AC41EB">
              <w:rPr>
                <w:rFonts w:eastAsia="Times New Roman"/>
                <w:color w:val="auto"/>
              </w:rPr>
              <w:t>Ma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BP (изотопные стадии 92-99), включает 9 пыльцевых зон, характеризующих растительные сообщества межледниковых и ледниковых стадий и </w:t>
            </w:r>
            <w:proofErr w:type="spellStart"/>
            <w:r w:rsidRPr="00AC41EB">
              <w:rPr>
                <w:rFonts w:eastAsia="Times New Roman"/>
                <w:color w:val="auto"/>
              </w:rPr>
              <w:t>интерстадиала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Границы пыльцевых зон в ряде случаев не соответствуют границам изотопных стадий, что указывает на необходимость пересмотра возрастной модели, разработанной для керна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Наиболее теплым климатом в интервале 2.373-2.510 </w:t>
            </w:r>
            <w:proofErr w:type="spellStart"/>
            <w:r w:rsidRPr="00AC41EB">
              <w:rPr>
                <w:rFonts w:eastAsia="Times New Roman"/>
                <w:color w:val="auto"/>
              </w:rPr>
              <w:t>Ma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характеризовалась MIS93. В этот период регионально распространяются </w:t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лиственничные леса, включавшие темнохвойные породы. В галерейных лесах речных долин доминировали </w:t>
            </w:r>
            <w:proofErr w:type="spellStart"/>
            <w:r w:rsidRPr="00AC41EB">
              <w:rPr>
                <w:rFonts w:eastAsia="Times New Roman"/>
                <w:color w:val="auto"/>
              </w:rPr>
              <w:t>Alnus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hirsuta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Chosenia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arbutifolia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Populus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suaveolens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С наиболее глубоким похолоданием климата, проявившимся в первой половине MIS97, связано развитие травянисто-кустарниковой тундры и лиственничной лесотундры. Постоянное участие пыльцы </w:t>
            </w:r>
            <w:proofErr w:type="spellStart"/>
            <w:r w:rsidRPr="00AC41EB">
              <w:rPr>
                <w:rFonts w:eastAsia="Times New Roman"/>
                <w:color w:val="auto"/>
              </w:rPr>
              <w:t>Larix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в спектрах на протяжении всего раннего </w:t>
            </w:r>
            <w:proofErr w:type="spellStart"/>
            <w:r w:rsidRPr="00AC41EB">
              <w:rPr>
                <w:rFonts w:eastAsia="Times New Roman"/>
                <w:color w:val="auto"/>
              </w:rPr>
              <w:t>гелазия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указывает на то, что даже в более суровых климатических условиях начала MIS97 в районах Анадырского плоскогорья и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сохранялась лиственничная лесотундра.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lastRenderedPageBreak/>
              <w:t> - Q-58-XXI; Q-58-XXII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r w:rsidRPr="00AC41EB">
              <w:rPr>
                <w:rFonts w:eastAsia="Times New Roman"/>
                <w:b/>
                <w:bCs/>
                <w:color w:val="auto"/>
              </w:rPr>
              <w:t xml:space="preserve">Раннемеловые гранитоидные комплексы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Олойской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зоны (Западная Чукотка)</w:t>
            </w:r>
            <w:r w:rsidRPr="00AC41EB">
              <w:rPr>
                <w:rFonts w:eastAsia="Times New Roman"/>
                <w:color w:val="auto"/>
              </w:rPr>
              <w:t xml:space="preserve"> / А. Л. Коновалов, А. В. Черкашин, Е. В. Старикова [и др.]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2 (78). - С. 3-</w:t>
            </w:r>
            <w:proofErr w:type="gramStart"/>
            <w:r w:rsidRPr="00AC41EB">
              <w:rPr>
                <w:rFonts w:eastAsia="Times New Roman"/>
                <w:color w:val="auto"/>
              </w:rPr>
              <w:t>25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21-25.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Приведены новые данные о возрасте, составе и строении гранитоидных массивов, расположенных в восточной части </w:t>
            </w:r>
            <w:proofErr w:type="spellStart"/>
            <w:r w:rsidRPr="00AC41EB">
              <w:rPr>
                <w:rFonts w:eastAsia="Times New Roman"/>
                <w:color w:val="auto"/>
              </w:rPr>
              <w:t>Олойской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зоны, ранее относимых к </w:t>
            </w:r>
            <w:proofErr w:type="spellStart"/>
            <w:r w:rsidRPr="00AC41EB">
              <w:rPr>
                <w:rFonts w:eastAsia="Times New Roman"/>
                <w:color w:val="auto"/>
              </w:rPr>
              <w:t>олойскому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яблонскому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плутоническим комплексам </w:t>
            </w:r>
            <w:proofErr w:type="spellStart"/>
            <w:r w:rsidRPr="00AC41EB">
              <w:rPr>
                <w:rFonts w:eastAsia="Times New Roman"/>
                <w:color w:val="auto"/>
              </w:rPr>
              <w:t>Охотско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AC41EB">
              <w:rPr>
                <w:rFonts w:eastAsia="Times New Roman"/>
                <w:color w:val="auto"/>
              </w:rPr>
              <w:t>вулкано</w:t>
            </w:r>
            <w:proofErr w:type="spellEnd"/>
            <w:r w:rsidRPr="00AC41EB">
              <w:rPr>
                <w:rFonts w:eastAsia="Times New Roman"/>
                <w:color w:val="auto"/>
              </w:rPr>
              <w:t>-плутонического пояса. Для ряда массивов прецизионными методами датирования (U-</w:t>
            </w:r>
            <w:proofErr w:type="spellStart"/>
            <w:r w:rsidRPr="00AC41EB">
              <w:rPr>
                <w:rFonts w:eastAsia="Times New Roman"/>
                <w:color w:val="auto"/>
              </w:rPr>
              <w:t>Pb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SHRIMP-II) установлены возрастные значения в интервале 147-138 млн л., соответствующие заключительному этапу развития </w:t>
            </w:r>
            <w:proofErr w:type="spellStart"/>
            <w:r w:rsidRPr="00AC41EB">
              <w:rPr>
                <w:rFonts w:eastAsia="Times New Roman"/>
                <w:color w:val="auto"/>
              </w:rPr>
              <w:t>Алазейско-Олойской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складчатой системы. Обсуждаются результаты геолого-петрохимического и геохронометрического изучения интрузивных массивов, их позиция относительно </w:t>
            </w:r>
            <w:proofErr w:type="spellStart"/>
            <w:r w:rsidRPr="00AC41EB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-раннемеловых </w:t>
            </w:r>
            <w:proofErr w:type="spellStart"/>
            <w:r w:rsidRPr="00AC41EB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магматических поясов </w:t>
            </w:r>
            <w:proofErr w:type="spellStart"/>
            <w:r w:rsidRPr="00AC41EB">
              <w:rPr>
                <w:rFonts w:eastAsia="Times New Roman"/>
                <w:color w:val="auto"/>
              </w:rPr>
              <w:t>Олойской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Удско-Мургальской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дуговых систем.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Paleoenvironmental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changes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Chukotka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during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Early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Pleistocene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Marine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Isotope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Stages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91-82)</w:t>
            </w:r>
            <w:r w:rsidRPr="00AC41EB">
              <w:rPr>
                <w:rFonts w:eastAsia="Times New Roman"/>
                <w:color w:val="auto"/>
              </w:rPr>
              <w:t xml:space="preserve"> / A. V. </w:t>
            </w:r>
            <w:proofErr w:type="spellStart"/>
            <w:r w:rsidRPr="00AC41EB">
              <w:rPr>
                <w:rFonts w:eastAsia="Times New Roman"/>
                <w:color w:val="auto"/>
              </w:rPr>
              <w:t>Lozhkin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A. A. </w:t>
            </w:r>
            <w:proofErr w:type="spellStart"/>
            <w:r w:rsidRPr="00AC41EB">
              <w:rPr>
                <w:rFonts w:eastAsia="Times New Roman"/>
                <w:color w:val="auto"/>
              </w:rPr>
              <w:t>Andreev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P. M. </w:t>
            </w:r>
            <w:proofErr w:type="spellStart"/>
            <w:r w:rsidRPr="00AC41EB">
              <w:rPr>
                <w:rFonts w:eastAsia="Times New Roman"/>
                <w:color w:val="auto"/>
              </w:rPr>
              <w:t>Anderson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[и др.]</w:t>
            </w:r>
            <w:r w:rsidRPr="00AC41E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3 (79). - С. 19-</w:t>
            </w:r>
            <w:proofErr w:type="gramStart"/>
            <w:r w:rsidRPr="00AC41EB">
              <w:rPr>
                <w:rFonts w:eastAsia="Times New Roman"/>
                <w:color w:val="auto"/>
              </w:rPr>
              <w:t>28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Англ. Рез. рус.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27-28.</w:t>
            </w:r>
            <w:r w:rsidRPr="00AC41EB">
              <w:rPr>
                <w:rFonts w:eastAsia="Times New Roman"/>
                <w:color w:val="auto"/>
              </w:rPr>
              <w:br/>
              <w:t>Палеоэкологические изменения в Арктической Чукотке в раннем плейстоцене (морские изотопные стадии 91-82)</w:t>
            </w:r>
            <w:r w:rsidRPr="00AC41EB">
              <w:rPr>
                <w:rFonts w:eastAsia="Times New Roman"/>
                <w:color w:val="auto"/>
              </w:rPr>
              <w:br/>
              <w:t xml:space="preserve">Непрерывная </w:t>
            </w:r>
            <w:proofErr w:type="spellStart"/>
            <w:r w:rsidRPr="00AC41E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запись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близкая к уровням морских изотопно-кислородных стадий (MIS) 91–82, отражает реакцию растительных сообществ Арктической Чукотки на межледниковый, ледниковый и </w:t>
            </w:r>
            <w:proofErr w:type="spellStart"/>
            <w:r w:rsidRPr="00AC41EB">
              <w:rPr>
                <w:rFonts w:eastAsia="Times New Roman"/>
                <w:color w:val="auto"/>
              </w:rPr>
              <w:t>интерстадиальный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климаты. Выделенные 12 пыльцевых зон, согласно современной возрастной модели озера, соответствуют интервалу 2.350–2.146 </w:t>
            </w:r>
            <w:proofErr w:type="spellStart"/>
            <w:r w:rsidRPr="00AC41EB">
              <w:rPr>
                <w:rFonts w:eastAsia="Times New Roman"/>
                <w:color w:val="auto"/>
              </w:rPr>
              <w:t>Ma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BP, верхняя граница которого определяется палеомагнитным событием Реюньон (2.140 </w:t>
            </w:r>
            <w:proofErr w:type="spellStart"/>
            <w:r w:rsidRPr="00AC41EB">
              <w:rPr>
                <w:rFonts w:eastAsia="Times New Roman"/>
                <w:color w:val="auto"/>
              </w:rPr>
              <w:t>Ma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BP). Однако многочисленные несоответствия между границами пыльцевых зон и границами MIS указывают </w:t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на необходимость тщательного пересмотра хронологии озерных отложений. При современной возрастной схеме наиболее теплые климатические условия наблюдались в течение MIS91, а самый холодный интервал соответствует второй половине MIS84. Межледниковая растительность представлена лиственничным лесом с </w:t>
            </w:r>
            <w:proofErr w:type="spellStart"/>
            <w:r w:rsidRPr="00AC41EB">
              <w:rPr>
                <w:rFonts w:eastAsia="Times New Roman"/>
                <w:color w:val="auto"/>
              </w:rPr>
              <w:t>Pinus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sibirica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Abies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Picea</w:t>
            </w:r>
            <w:proofErr w:type="spellEnd"/>
            <w:r w:rsidRPr="00AC41EB">
              <w:rPr>
                <w:rFonts w:eastAsia="Times New Roman"/>
                <w:color w:val="auto"/>
              </w:rPr>
              <w:t>, а лиственничная лесотундра и кустарниковая тундра характеризуют более прохладный климат.</w:t>
            </w:r>
          </w:p>
        </w:tc>
      </w:tr>
      <w:tr w:rsidR="00785B6D" w:rsidRPr="00785B6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785B6D" w:rsidRDefault="00785B6D" w:rsidP="007538F0">
            <w:pPr>
              <w:rPr>
                <w:rFonts w:eastAsia="Times New Roman"/>
                <w:color w:val="auto"/>
                <w:lang w:val="en-US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85B6D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785B6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>, Г. А.</w:t>
            </w:r>
            <w:r w:rsidRPr="00AC41EB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AC41EB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AC41EB">
              <w:rPr>
                <w:rFonts w:eastAsia="Times New Roman"/>
                <w:color w:val="auto"/>
              </w:rPr>
              <w:t>, В. В. Коротков, В. В. Руднев</w:t>
            </w:r>
            <w:r w:rsidRPr="00AC41EB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AC41EB">
              <w:rPr>
                <w:rFonts w:eastAsia="Times New Roman"/>
                <w:color w:val="auto"/>
              </w:rPr>
              <w:t>20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19 назв.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AC41EB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AC41EB">
              <w:rPr>
                <w:rFonts w:eastAsia="Times New Roman"/>
                <w:color w:val="auto"/>
              </w:rPr>
              <w:t>т.ч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AC41EB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r w:rsidRPr="00AC41EB">
              <w:rPr>
                <w:rFonts w:eastAsia="Times New Roman"/>
                <w:b/>
                <w:bCs/>
                <w:color w:val="auto"/>
              </w:rPr>
              <w:t xml:space="preserve">Минералы платиновой группы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Баимского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россыпного золотоносного узла, Западная Чукотка - новые данные</w:t>
            </w:r>
            <w:r w:rsidRPr="00AC41EB">
              <w:rPr>
                <w:rFonts w:eastAsia="Times New Roman"/>
                <w:color w:val="auto"/>
              </w:rPr>
              <w:t xml:space="preserve"> / Е. А. Власов, А. Г. Мочалов, М. Ф. </w:t>
            </w:r>
            <w:proofErr w:type="spellStart"/>
            <w:r w:rsidRPr="00AC41EB">
              <w:rPr>
                <w:rFonts w:eastAsia="Times New Roman"/>
                <w:color w:val="auto"/>
              </w:rPr>
              <w:t>Вигасина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[и др.]</w:t>
            </w:r>
            <w:r w:rsidRPr="00AC41E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– 2023. – № 6. - С. 87-</w:t>
            </w:r>
            <w:proofErr w:type="gramStart"/>
            <w:r w:rsidRPr="00AC41EB">
              <w:rPr>
                <w:rFonts w:eastAsia="Times New Roman"/>
                <w:color w:val="auto"/>
              </w:rPr>
              <w:t>99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19 назв.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Изложены результаты исследования минералов платиновой группы </w:t>
            </w:r>
            <w:proofErr w:type="spellStart"/>
            <w:r w:rsidRPr="00AC41EB">
              <w:rPr>
                <w:rFonts w:eastAsia="Times New Roman"/>
                <w:color w:val="auto"/>
              </w:rPr>
              <w:t>Баимского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россыпного золотоносного узла (Западная Чукотка, Россия), которые относятся к </w:t>
            </w:r>
            <w:proofErr w:type="spellStart"/>
            <w:r w:rsidRPr="00AC41EB">
              <w:rPr>
                <w:rFonts w:eastAsia="Times New Roman"/>
                <w:color w:val="auto"/>
              </w:rPr>
              <w:t>иридисто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-платиновому и платиновому минералого-геохимическим типам. Потенциальным коренным источником являются кумулятивные </w:t>
            </w:r>
            <w:proofErr w:type="spellStart"/>
            <w:r w:rsidRPr="00AC41EB">
              <w:rPr>
                <w:rFonts w:eastAsia="Times New Roman"/>
                <w:color w:val="auto"/>
              </w:rPr>
              <w:t>пироксенит-габбровые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комплексы </w:t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позднеюрского возраста. Минералы платиновой группы попадают в аллювиальные россыпи золота в основном из промежуточных коллекторов - вулканогенно-осадочных толщ волжского яруса J3v2-3. Особенностью минералов платиновой группы </w:t>
            </w:r>
            <w:proofErr w:type="spellStart"/>
            <w:r w:rsidRPr="00AC41EB">
              <w:rPr>
                <w:rFonts w:eastAsia="Times New Roman"/>
                <w:color w:val="auto"/>
              </w:rPr>
              <w:t>Баимского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россыпного узла является наличие округлых включений силикатного стекла.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Читалин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>, А. Ф.</w:t>
            </w:r>
            <w:r w:rsidRPr="00AC41EB">
              <w:rPr>
                <w:rFonts w:eastAsia="Times New Roman"/>
                <w:color w:val="auto"/>
              </w:rPr>
              <w:br/>
              <w:t xml:space="preserve">   Медно-порфировая и </w:t>
            </w:r>
            <w:proofErr w:type="spellStart"/>
            <w:r w:rsidRPr="00AC41EB">
              <w:rPr>
                <w:rFonts w:eastAsia="Times New Roman"/>
                <w:color w:val="auto"/>
              </w:rPr>
              <w:t>эпитермальная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C41EB">
              <w:rPr>
                <w:rFonts w:eastAsia="Times New Roman"/>
                <w:color w:val="auto"/>
              </w:rPr>
              <w:t>золото-серебряная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AC41EB">
              <w:rPr>
                <w:rFonts w:eastAsia="Times New Roman"/>
                <w:color w:val="auto"/>
              </w:rPr>
              <w:t>Баимской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рудной зоны, Западная Чукотка, Россия / А. Ф. </w:t>
            </w:r>
            <w:proofErr w:type="spellStart"/>
            <w:r w:rsidRPr="00AC41EB">
              <w:rPr>
                <w:rFonts w:eastAsia="Times New Roman"/>
                <w:color w:val="auto"/>
              </w:rPr>
              <w:t>Читалин</w:t>
            </w:r>
            <w:proofErr w:type="spellEnd"/>
            <w:r w:rsidRPr="00AC41EB">
              <w:rPr>
                <w:rFonts w:eastAsia="Times New Roman"/>
                <w:color w:val="auto"/>
              </w:rPr>
              <w:t>, И. А. Бакшеев, Ю. Н. Николаев</w:t>
            </w:r>
            <w:r w:rsidRPr="00AC41EB">
              <w:rPr>
                <w:rFonts w:eastAsia="Times New Roman"/>
                <w:color w:val="auto"/>
              </w:rPr>
              <w:br/>
              <w:t>// Геология рудных месторождений. – 2024. – Т. 66, № 1. - С. 27-</w:t>
            </w:r>
            <w:proofErr w:type="gramStart"/>
            <w:r w:rsidRPr="00AC41EB">
              <w:rPr>
                <w:rFonts w:eastAsia="Times New Roman"/>
                <w:color w:val="auto"/>
              </w:rPr>
              <w:t>48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46-48.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Обобщены результаты исследований </w:t>
            </w:r>
            <w:proofErr w:type="spellStart"/>
            <w:r w:rsidRPr="00AC41EB">
              <w:rPr>
                <w:rFonts w:eastAsia="Times New Roman"/>
                <w:color w:val="auto"/>
              </w:rPr>
              <w:t>Баимской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рудной зоны (БРЗ) на Западной Чукотке, полученные при проведении поисково-оценочных и разведочных работ в 2008-2016 гг., и показаны основные особенности ее строения и развития. Формирование рудной минерализации порфировых и </w:t>
            </w:r>
            <w:proofErr w:type="spellStart"/>
            <w:r w:rsidRPr="00AC41EB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рудных систем БРЗ происходило в раннемеловое время в зоне глубинного правого сдвига северо-западного простирания. Меридиональные структуры растяжения и диагональные сколы в зоне сдвига контролировали позицию и морфологию интрузивных тел </w:t>
            </w:r>
            <w:proofErr w:type="spellStart"/>
            <w:r w:rsidRPr="00AC41EB">
              <w:rPr>
                <w:rFonts w:eastAsia="Times New Roman"/>
                <w:color w:val="auto"/>
              </w:rPr>
              <w:t>монцонитоидов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парагенетически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связанных с ними рудных штокверков с медно-порфировой и </w:t>
            </w:r>
            <w:proofErr w:type="gramStart"/>
            <w:r w:rsidRPr="00AC41EB">
              <w:rPr>
                <w:rFonts w:eastAsia="Times New Roman"/>
                <w:color w:val="auto"/>
              </w:rPr>
              <w:t>золото-серебряной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эпитермальной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минерализацией. Рудные штокверки прослеживаются бурением на глубину до 700 м и прогнозируются глубже по геофизическим данным. Описана зональность аномальных геохимических полей вторичных ореолов и первичная геохимическая зональность месторождения Песчанка и Находкинского рудного поля (НРП). Эрозионный срез месторождений и проявлений различный. Для месторождения Песчанка установлен верхне-</w:t>
            </w:r>
            <w:proofErr w:type="spellStart"/>
            <w:r w:rsidRPr="00AC41EB">
              <w:rPr>
                <w:rFonts w:eastAsia="Times New Roman"/>
                <w:color w:val="auto"/>
              </w:rPr>
              <w:t>среднерудный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срез, для проявлений НРП эрозионный срез изменяется от </w:t>
            </w:r>
            <w:proofErr w:type="spellStart"/>
            <w:r w:rsidRPr="00AC41EB">
              <w:rPr>
                <w:rFonts w:eastAsia="Times New Roman"/>
                <w:color w:val="auto"/>
              </w:rPr>
              <w:t>верхнерудного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до </w:t>
            </w:r>
            <w:proofErr w:type="spellStart"/>
            <w:r w:rsidRPr="00AC41EB">
              <w:rPr>
                <w:rFonts w:eastAsia="Times New Roman"/>
                <w:color w:val="auto"/>
              </w:rPr>
              <w:t>нижнерудного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Выявлены новые перспективные участки в пределах БРЗ, где прогнозируется промышленное медно-порфировое и </w:t>
            </w:r>
            <w:proofErr w:type="gramStart"/>
            <w:r w:rsidRPr="00AC41EB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эпитермальное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C41EB">
              <w:rPr>
                <w:rFonts w:eastAsia="Times New Roman"/>
                <w:color w:val="auto"/>
              </w:rPr>
              <w:t>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P-57; Q-57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>, А. С.</w:t>
            </w:r>
            <w:r w:rsidRPr="00AC41EB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AC41EB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AC41EB">
              <w:rPr>
                <w:rFonts w:eastAsia="Times New Roman"/>
                <w:color w:val="auto"/>
              </w:rPr>
              <w:t>Streblopteria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C41EB">
              <w:rPr>
                <w:rFonts w:eastAsia="Times New Roman"/>
                <w:color w:val="auto"/>
              </w:rPr>
              <w:t>Pectinida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Streblochondriidae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AC41EB">
              <w:rPr>
                <w:rFonts w:eastAsia="Times New Roman"/>
                <w:color w:val="auto"/>
              </w:rPr>
              <w:t>перми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Северо-Востока России / А. С. </w:t>
            </w:r>
            <w:proofErr w:type="spellStart"/>
            <w:r w:rsidRPr="00AC41EB">
              <w:rPr>
                <w:rFonts w:eastAsia="Times New Roman"/>
                <w:color w:val="auto"/>
              </w:rPr>
              <w:t>Бяков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  <w:t>// Палеонтологический журнал. – 2023. – № 2. - С. 18-</w:t>
            </w:r>
            <w:proofErr w:type="gramStart"/>
            <w:r w:rsidRPr="00AC41EB">
              <w:rPr>
                <w:rFonts w:eastAsia="Times New Roman"/>
                <w:color w:val="auto"/>
              </w:rPr>
              <w:t>27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26.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Q-59-XXX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Амон, Э. О.</w:t>
            </w:r>
            <w:r w:rsidRPr="00AC41EB">
              <w:rPr>
                <w:rFonts w:eastAsia="Times New Roman"/>
                <w:color w:val="auto"/>
              </w:rPr>
              <w:br/>
              <w:t xml:space="preserve">   О систематическом статусе рода </w:t>
            </w:r>
            <w:proofErr w:type="spellStart"/>
            <w:r w:rsidRPr="00AC41EB">
              <w:rPr>
                <w:rFonts w:eastAsia="Times New Roman"/>
                <w:color w:val="auto"/>
              </w:rPr>
              <w:t>Bathropyramis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Haeckel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C41EB">
              <w:rPr>
                <w:rFonts w:eastAsia="Times New Roman"/>
                <w:color w:val="auto"/>
              </w:rPr>
              <w:t>Radiolaria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Nassellaria</w:t>
            </w:r>
            <w:proofErr w:type="spellEnd"/>
            <w:r w:rsidRPr="00AC41EB">
              <w:rPr>
                <w:rFonts w:eastAsia="Times New Roman"/>
                <w:color w:val="auto"/>
              </w:rPr>
              <w:t>) / Э. О. Амон, В. С. Вишневская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– 2023. – № 3. - С. 3-10, [1] с. табл. – Рез. англ.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9-10.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lastRenderedPageBreak/>
              <w:t> - P-56-XXX; P-57; Q-58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Раннекайнозойский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Приохотской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системы грабенов и сдвигов</w:t>
            </w:r>
            <w:r w:rsidRPr="00AC41EB">
              <w:rPr>
                <w:rFonts w:eastAsia="Times New Roman"/>
                <w:color w:val="auto"/>
              </w:rPr>
              <w:t xml:space="preserve"> / П. И. Федоров, В. Н. Смирнов, Е. С. Богомолов, М. Н. Кондратьев</w:t>
            </w:r>
            <w:r w:rsidRPr="00AC41EB">
              <w:rPr>
                <w:rFonts w:eastAsia="Times New Roman"/>
                <w:color w:val="auto"/>
              </w:rPr>
              <w:br/>
              <w:t xml:space="preserve">// Геология и геофизика. – 2024. – Т. 65, № 4. - С. 516-532 :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530-532.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Изучен геохимический состав </w:t>
            </w:r>
            <w:proofErr w:type="spellStart"/>
            <w:r w:rsidRPr="00AC41EB">
              <w:rPr>
                <w:rFonts w:eastAsia="Times New Roman"/>
                <w:color w:val="auto"/>
              </w:rPr>
              <w:t>раннепалеоценовых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базальтовых и андезитовых даек, приуроченных к линейным зонам </w:t>
            </w:r>
            <w:proofErr w:type="spellStart"/>
            <w:r w:rsidRPr="00AC41EB">
              <w:rPr>
                <w:rFonts w:eastAsia="Times New Roman"/>
                <w:color w:val="auto"/>
              </w:rPr>
              <w:t>Ланково-Омолонской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системы сдвигов (Северное </w:t>
            </w:r>
            <w:proofErr w:type="spellStart"/>
            <w:r w:rsidRPr="00AC41EB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) и базальтов </w:t>
            </w:r>
            <w:proofErr w:type="spellStart"/>
            <w:r w:rsidRPr="00AC41EB">
              <w:rPr>
                <w:rFonts w:eastAsia="Times New Roman"/>
                <w:color w:val="auto"/>
              </w:rPr>
              <w:t>Евдыревеемского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вулканического поля, связанного с </w:t>
            </w:r>
            <w:proofErr w:type="spellStart"/>
            <w:r w:rsidRPr="00AC41EB">
              <w:rPr>
                <w:rFonts w:eastAsia="Times New Roman"/>
                <w:color w:val="auto"/>
              </w:rPr>
              <w:t>Охотско-Пенжинской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системой разломов, в сравнении их с другими синхронными проявлениями базитового вулканизма: </w:t>
            </w:r>
            <w:proofErr w:type="spellStart"/>
            <w:r w:rsidRPr="00AC41EB">
              <w:rPr>
                <w:rFonts w:eastAsia="Times New Roman"/>
                <w:color w:val="auto"/>
              </w:rPr>
              <w:t>андезибазальтами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андезитами </w:t>
            </w:r>
            <w:proofErr w:type="spellStart"/>
            <w:r w:rsidRPr="00AC41EB">
              <w:rPr>
                <w:rFonts w:eastAsia="Times New Roman"/>
                <w:color w:val="auto"/>
              </w:rPr>
              <w:t>Гармандинского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поля, изученными ранее, а также с позднемеловыми базальтами </w:t>
            </w:r>
            <w:proofErr w:type="spellStart"/>
            <w:r w:rsidRPr="00AC41EB">
              <w:rPr>
                <w:rFonts w:eastAsia="Times New Roman"/>
                <w:color w:val="auto"/>
              </w:rPr>
              <w:t>мыгдыкитской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свиты Северного </w:t>
            </w:r>
            <w:proofErr w:type="spellStart"/>
            <w:r w:rsidRPr="00AC41E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венчающими </w:t>
            </w:r>
            <w:proofErr w:type="spellStart"/>
            <w:r w:rsidRPr="00AC41EB">
              <w:rPr>
                <w:rFonts w:eastAsia="Times New Roman"/>
                <w:color w:val="auto"/>
              </w:rPr>
              <w:t>Охотско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-Чукотский вулканогенный пояс. Изотопный состав </w:t>
            </w:r>
            <w:proofErr w:type="spellStart"/>
            <w:r w:rsidRPr="00AC41EB">
              <w:rPr>
                <w:rFonts w:eastAsia="Times New Roman"/>
                <w:color w:val="auto"/>
              </w:rPr>
              <w:t>Sr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Nd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в дайках, распределение </w:t>
            </w:r>
            <w:proofErr w:type="spellStart"/>
            <w:r w:rsidRPr="00AC41EB">
              <w:rPr>
                <w:rFonts w:eastAsia="Times New Roman"/>
                <w:color w:val="auto"/>
              </w:rPr>
              <w:t>петрогенных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редких элементов с отношениями некогерентных элементов свидетельствуют о формировании вулканических тел в обстановке окраинно-континентального </w:t>
            </w:r>
            <w:proofErr w:type="spellStart"/>
            <w:r w:rsidRPr="00AC41EB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что подтверждается сочетанием в их составе </w:t>
            </w:r>
            <w:proofErr w:type="spellStart"/>
            <w:r w:rsidRPr="00AC41EB">
              <w:rPr>
                <w:rFonts w:eastAsia="Times New Roman"/>
                <w:color w:val="auto"/>
              </w:rPr>
              <w:t>деплетированных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геохимических характеристик. Подобное поведение элементов отражает многоэтапные процессы более раннего мезозойского </w:t>
            </w:r>
            <w:proofErr w:type="spellStart"/>
            <w:r w:rsidRPr="00AC41EB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флюидного метасоматоза. Плавление древнего захороненного мелового </w:t>
            </w:r>
            <w:proofErr w:type="spellStart"/>
            <w:r w:rsidRPr="00AC41EB">
              <w:rPr>
                <w:rFonts w:eastAsia="Times New Roman"/>
                <w:color w:val="auto"/>
              </w:rPr>
              <w:t>слэба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может объяснять появление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таких«</w:t>
            </w:r>
            <w:proofErr w:type="gramEnd"/>
            <w:r w:rsidRPr="00AC41EB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» меток, как </w:t>
            </w:r>
            <w:proofErr w:type="spellStart"/>
            <w:r w:rsidRPr="00AC41EB">
              <w:rPr>
                <w:rFonts w:eastAsia="Times New Roman"/>
                <w:color w:val="auto"/>
              </w:rPr>
              <w:t>Nb-Ta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отрицательные аномалии в изученных </w:t>
            </w:r>
            <w:proofErr w:type="spellStart"/>
            <w:r w:rsidRPr="00AC41EB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Дайки андезитов отличаются более высокими изотопными отношениями </w:t>
            </w:r>
            <w:proofErr w:type="spellStart"/>
            <w:r w:rsidRPr="00AC41EB">
              <w:rPr>
                <w:rFonts w:eastAsia="Times New Roman"/>
                <w:color w:val="auto"/>
              </w:rPr>
              <w:t>Nd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низкими </w:t>
            </w:r>
            <w:proofErr w:type="spellStart"/>
            <w:r w:rsidRPr="00AC41EB">
              <w:rPr>
                <w:rFonts w:eastAsia="Times New Roman"/>
                <w:color w:val="auto"/>
              </w:rPr>
              <w:t>Sr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при более низких абсолютных концентрациях редких элементов и более выраженными аномалиями на </w:t>
            </w:r>
            <w:proofErr w:type="spellStart"/>
            <w:r w:rsidRPr="00AC41EB">
              <w:rPr>
                <w:rFonts w:eastAsia="Times New Roman"/>
                <w:color w:val="auto"/>
              </w:rPr>
              <w:t>спайдерграммах</w:t>
            </w:r>
            <w:proofErr w:type="spellEnd"/>
            <w:r w:rsidRPr="00AC41EB">
              <w:rPr>
                <w:rFonts w:eastAsia="Times New Roman"/>
                <w:color w:val="auto"/>
              </w:rPr>
              <w:t>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Q-59-V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>, П. С.</w:t>
            </w:r>
            <w:r w:rsidRPr="00AC41EB">
              <w:rPr>
                <w:rFonts w:eastAsia="Times New Roman"/>
                <w:color w:val="auto"/>
              </w:rPr>
              <w:br/>
              <w:t xml:space="preserve">   Геохимические особенности события </w:t>
            </w:r>
            <w:proofErr w:type="spellStart"/>
            <w:r w:rsidRPr="00AC41EB">
              <w:rPr>
                <w:rFonts w:eastAsia="Times New Roman"/>
                <w:color w:val="auto"/>
              </w:rPr>
              <w:t>Олдувей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в осадках озера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(Анадырское плоскогорье, Чукотка) / П. С. </w:t>
            </w:r>
            <w:proofErr w:type="spellStart"/>
            <w:r w:rsidRPr="00AC41EB">
              <w:rPr>
                <w:rFonts w:eastAsia="Times New Roman"/>
                <w:color w:val="auto"/>
              </w:rPr>
              <w:t>Минюк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  <w:t>// Геология и геофизика. – 2024. – Т. 65, № 12. - С. 1690-</w:t>
            </w:r>
            <w:proofErr w:type="gramStart"/>
            <w:r w:rsidRPr="00AC41EB">
              <w:rPr>
                <w:rFonts w:eastAsia="Times New Roman"/>
                <w:color w:val="auto"/>
              </w:rPr>
              <w:t>1706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1703-1706.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Исследовано распределение геохимических характеристик в осадках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(Чукотка), сформировавшихся во время события </w:t>
            </w:r>
            <w:proofErr w:type="spellStart"/>
            <w:r w:rsidRPr="00AC41EB">
              <w:rPr>
                <w:rFonts w:eastAsia="Times New Roman"/>
                <w:color w:val="auto"/>
              </w:rPr>
              <w:t>Олдувей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Установлена четкая геохимическая и петромагнитная зональность разреза, отражающая глобальные климатические изменения. Геохимические зоны совпадают с морскими изотопными стадиями (МИС) 61—75. Осадки теплых стадий характеризуются повышенными </w:t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содержаниями мобильных элементов (SiO2, </w:t>
            </w:r>
            <w:proofErr w:type="spellStart"/>
            <w:r w:rsidRPr="00AC41EB">
              <w:rPr>
                <w:rFonts w:eastAsia="Times New Roman"/>
                <w:color w:val="auto"/>
              </w:rPr>
              <w:t>CaO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Na2O, K2O, </w:t>
            </w:r>
            <w:proofErr w:type="spellStart"/>
            <w:r w:rsidRPr="00AC41EB">
              <w:rPr>
                <w:rFonts w:eastAsia="Times New Roman"/>
                <w:color w:val="auto"/>
              </w:rPr>
              <w:t>Sr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), высокими значениями магнитной восприимчивости, низкими содержаниями Fe2O3, </w:t>
            </w:r>
            <w:proofErr w:type="spellStart"/>
            <w:r w:rsidRPr="00AC41EB">
              <w:rPr>
                <w:rFonts w:eastAsia="Times New Roman"/>
                <w:color w:val="auto"/>
              </w:rPr>
              <w:t>MgO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TiO2, Al2O3, </w:t>
            </w:r>
            <w:proofErr w:type="spellStart"/>
            <w:r w:rsidRPr="00AC41EB">
              <w:rPr>
                <w:rFonts w:eastAsia="Times New Roman"/>
                <w:color w:val="auto"/>
              </w:rPr>
              <w:t>Rb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Zr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Ni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низкими значениями LOI, парамагнитной компоненты, индексов химического изменения. Для осадков холодных стадий наблюдается обратная закономерность. Низкие значения магнитной восприимчивости в отложениях оптимальных стадий МИС 63, 65, 71 и 75 обусловлены разбавлением детритового материала биогенным. Верхняя граница события </w:t>
            </w:r>
            <w:proofErr w:type="spellStart"/>
            <w:r w:rsidRPr="00AC41EB">
              <w:rPr>
                <w:rFonts w:eastAsia="Times New Roman"/>
                <w:color w:val="auto"/>
              </w:rPr>
              <w:t>Олдувей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проходит в теплой стадии МИС 63, нижняя совпадает с границей стадий МИС 74 и 75. Источниками сноса для осадков оз. </w:t>
            </w:r>
            <w:proofErr w:type="spellStart"/>
            <w:r w:rsidRPr="00AC41EB">
              <w:rPr>
                <w:rFonts w:eastAsia="Times New Roman"/>
                <w:color w:val="auto"/>
              </w:rPr>
              <w:t>Эльгыгытгын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являлись продукты выветривания кислых меловых пород </w:t>
            </w:r>
            <w:proofErr w:type="spellStart"/>
            <w:r w:rsidRPr="00AC41EB">
              <w:rPr>
                <w:rFonts w:eastAsia="Times New Roman"/>
                <w:color w:val="auto"/>
              </w:rPr>
              <w:t>пыкарваамской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эргываамской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свит, распространенных вблизи озера. По геохимическим и петромагнитным данным установлена цикличность осадконакопления во время события </w:t>
            </w:r>
            <w:proofErr w:type="spellStart"/>
            <w:r w:rsidRPr="00AC41EB">
              <w:rPr>
                <w:rFonts w:eastAsia="Times New Roman"/>
                <w:color w:val="auto"/>
              </w:rPr>
              <w:t>Олдувей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 периодами около 54, 40—43, 23 тыс. лет. Орбитальные циклы 40—43 и 23 тыс. лет указывают на глобальные причины изменений геохимических характеристик.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lastRenderedPageBreak/>
              <w:t> - Q-58-XXI; Q-58-XXII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r w:rsidRPr="00AC41EB">
              <w:rPr>
                <w:rFonts w:eastAsia="Times New Roman"/>
                <w:b/>
                <w:bCs/>
                <w:color w:val="auto"/>
              </w:rPr>
              <w:t xml:space="preserve">Верхнеюрско-нижнемеловые отложения восточной части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Олойской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AC41EB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AC41EB">
              <w:rPr>
                <w:rFonts w:eastAsia="Times New Roman"/>
                <w:b/>
                <w:bCs/>
                <w:color w:val="auto"/>
              </w:rPr>
              <w:t xml:space="preserve"> стратиграфия, геохимия, возраст и геодинамические обстановки формирования</w:t>
            </w:r>
            <w:r w:rsidRPr="00AC41EB">
              <w:rPr>
                <w:rFonts w:eastAsia="Times New Roman"/>
                <w:color w:val="auto"/>
              </w:rPr>
              <w:t xml:space="preserve"> / Е. В. Старикова, А. М. </w:t>
            </w:r>
            <w:proofErr w:type="spellStart"/>
            <w:r w:rsidRPr="00AC41EB">
              <w:rPr>
                <w:rFonts w:eastAsia="Times New Roman"/>
                <w:color w:val="auto"/>
              </w:rPr>
              <w:t>Гагиева</w:t>
            </w:r>
            <w:proofErr w:type="spellEnd"/>
            <w:r w:rsidRPr="00AC41EB">
              <w:rPr>
                <w:rFonts w:eastAsia="Times New Roman"/>
                <w:color w:val="auto"/>
              </w:rPr>
              <w:t>, А. Л. Коновалов [и др.]</w:t>
            </w:r>
            <w:r w:rsidRPr="00AC41EB">
              <w:rPr>
                <w:rFonts w:eastAsia="Times New Roman"/>
                <w:color w:val="auto"/>
              </w:rPr>
              <w:br/>
              <w:t>// Тихоокеанская геология. – 2023. – Т. 42, № 4. - С. 3-</w:t>
            </w:r>
            <w:proofErr w:type="gramStart"/>
            <w:r w:rsidRPr="00AC41EB">
              <w:rPr>
                <w:rFonts w:eastAsia="Times New Roman"/>
                <w:color w:val="auto"/>
              </w:rPr>
              <w:t>29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36 назв.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 xml:space="preserve">Приведены новые данные по геологии и стратиграфии верхнеюрско-нижнемеловых отложений восточной части </w:t>
            </w:r>
            <w:proofErr w:type="spellStart"/>
            <w:r w:rsidRPr="00AC41EB">
              <w:rPr>
                <w:rFonts w:eastAsia="Times New Roman"/>
                <w:color w:val="auto"/>
              </w:rPr>
              <w:t>Олойской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зоны (верховья </w:t>
            </w:r>
            <w:proofErr w:type="spellStart"/>
            <w:r w:rsidRPr="00AC41EB">
              <w:rPr>
                <w:rFonts w:eastAsia="Times New Roman"/>
                <w:color w:val="auto"/>
              </w:rPr>
              <w:t>рр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. Олой, </w:t>
            </w:r>
            <w:proofErr w:type="spellStart"/>
            <w:r w:rsidRPr="00AC41EB">
              <w:rPr>
                <w:rFonts w:eastAsia="Times New Roman"/>
                <w:color w:val="auto"/>
              </w:rPr>
              <w:t>Ильгувеем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C41EB">
              <w:rPr>
                <w:rFonts w:eastAsia="Times New Roman"/>
                <w:color w:val="auto"/>
              </w:rPr>
              <w:t>Алучин</w:t>
            </w:r>
            <w:proofErr w:type="spellEnd"/>
            <w:r w:rsidRPr="00AC41EB">
              <w:rPr>
                <w:rFonts w:eastAsia="Times New Roman"/>
                <w:color w:val="auto"/>
              </w:rPr>
              <w:t>), включающие описание разрезов, литолого-петрографическую и палеонтологическую характеристику вулканогенно-осадочных пород, результаты петролого-геохимического изучения вулканитов и их изотопного датирования. U-</w:t>
            </w:r>
            <w:proofErr w:type="spellStart"/>
            <w:r w:rsidRPr="00AC41EB">
              <w:rPr>
                <w:rFonts w:eastAsia="Times New Roman"/>
                <w:color w:val="auto"/>
              </w:rPr>
              <w:t>Pb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методом по циркону получены две </w:t>
            </w:r>
            <w:proofErr w:type="spellStart"/>
            <w:r w:rsidRPr="00AC41EB">
              <w:rPr>
                <w:rFonts w:eastAsia="Times New Roman"/>
                <w:color w:val="auto"/>
              </w:rPr>
              <w:t>конкордантные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датировки: 147 ± 2 млн лет (</w:t>
            </w:r>
            <w:proofErr w:type="spellStart"/>
            <w:r w:rsidRPr="00AC41EB">
              <w:rPr>
                <w:rFonts w:eastAsia="Times New Roman"/>
                <w:color w:val="auto"/>
              </w:rPr>
              <w:t>эломская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толща) и 140 ± 2 млн лет (</w:t>
            </w:r>
            <w:proofErr w:type="spellStart"/>
            <w:r w:rsidRPr="00AC41EB">
              <w:rPr>
                <w:rFonts w:eastAsia="Times New Roman"/>
                <w:color w:val="auto"/>
              </w:rPr>
              <w:t>глуховская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свита). Обоснована </w:t>
            </w:r>
            <w:proofErr w:type="spellStart"/>
            <w:r w:rsidRPr="00AC41EB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природа изученных образований, выполнен анализ фациальных условий накопления и особенностей геодинамического режима всех этапов формирования вулканогенно-осадочного комплекса в различных структурно-фациальных зонах.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P-57; Q-57; S-49; R-51; P-50; Q-50; Q-51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Лутиков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>, О. А.</w:t>
            </w:r>
            <w:r w:rsidRPr="00AC41EB">
              <w:rPr>
                <w:rFonts w:eastAsia="Times New Roman"/>
                <w:color w:val="auto"/>
              </w:rPr>
              <w:br/>
              <w:t xml:space="preserve">   Бореальная </w:t>
            </w:r>
            <w:proofErr w:type="spellStart"/>
            <w:r w:rsidRPr="00AC41EB">
              <w:rPr>
                <w:rFonts w:eastAsia="Times New Roman"/>
                <w:color w:val="auto"/>
              </w:rPr>
              <w:t>биохронологическая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шкала </w:t>
            </w:r>
            <w:proofErr w:type="spellStart"/>
            <w:r w:rsidRPr="00AC41EB">
              <w:rPr>
                <w:rFonts w:eastAsia="Times New Roman"/>
                <w:color w:val="auto"/>
              </w:rPr>
              <w:t>тоара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по двустворчатым моллюскам рода </w:t>
            </w:r>
            <w:proofErr w:type="spellStart"/>
            <w:r w:rsidRPr="00AC41EB">
              <w:rPr>
                <w:rFonts w:eastAsia="Times New Roman"/>
                <w:color w:val="auto"/>
              </w:rPr>
              <w:t>Meleagrinella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Whitfield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1885 / О. А. </w:t>
            </w:r>
            <w:proofErr w:type="spellStart"/>
            <w:r w:rsidRPr="00AC41EB">
              <w:rPr>
                <w:rFonts w:eastAsia="Times New Roman"/>
                <w:color w:val="auto"/>
              </w:rPr>
              <w:t>Лутиков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Г. </w:t>
            </w:r>
            <w:proofErr w:type="spellStart"/>
            <w:r w:rsidRPr="00AC41EB">
              <w:rPr>
                <w:rFonts w:eastAsia="Times New Roman"/>
                <w:color w:val="auto"/>
              </w:rPr>
              <w:t>Арп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  <w:t>// Стратиграфия. Геологическая корреляция. – 2023. – Т. 31, № 2. - С. 59-</w:t>
            </w:r>
            <w:proofErr w:type="gramStart"/>
            <w:r w:rsidRPr="00AC41EB">
              <w:rPr>
                <w:rFonts w:eastAsia="Times New Roman"/>
                <w:color w:val="auto"/>
              </w:rPr>
              <w:t>81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78-80.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Q-59; P-60-XII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Герман, А. Б.</w:t>
            </w:r>
            <w:r w:rsidRPr="00AC41E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C41EB">
              <w:rPr>
                <w:rFonts w:eastAsia="Times New Roman"/>
                <w:color w:val="auto"/>
              </w:rPr>
              <w:t>Позднеальбская-раннетуронская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гребенкинская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флора Северной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систематический состав, возраст, распространение / А. Б. Герман, С. В. </w:t>
            </w:r>
            <w:proofErr w:type="spellStart"/>
            <w:r w:rsidRPr="00AC41EB">
              <w:rPr>
                <w:rFonts w:eastAsia="Times New Roman"/>
                <w:color w:val="auto"/>
              </w:rPr>
              <w:t>Щепетов</w:t>
            </w:r>
            <w:proofErr w:type="spellEnd"/>
            <w:r w:rsidRPr="00AC41EB">
              <w:rPr>
                <w:rFonts w:eastAsia="Times New Roman"/>
                <w:color w:val="auto"/>
              </w:rPr>
              <w:br/>
              <w:t>// Стратиграфия. Геологическая корреляция. – 2023. – Т. 31, № 3. - С. 56-</w:t>
            </w:r>
            <w:proofErr w:type="gramStart"/>
            <w:r w:rsidRPr="00AC41EB">
              <w:rPr>
                <w:rFonts w:eastAsia="Times New Roman"/>
                <w:color w:val="auto"/>
              </w:rPr>
              <w:t>83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с. 80-83.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Q-58-XXVIII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Моисеева, М. Г.</w:t>
            </w:r>
            <w:r w:rsidRPr="00AC41EB">
              <w:rPr>
                <w:rFonts w:eastAsia="Times New Roman"/>
                <w:color w:val="auto"/>
              </w:rPr>
              <w:br/>
              <w:t xml:space="preserve">   Состав и возраст </w:t>
            </w:r>
            <w:proofErr w:type="spellStart"/>
            <w:r w:rsidRPr="00AC41EB">
              <w:rPr>
                <w:rFonts w:eastAsia="Times New Roman"/>
                <w:color w:val="auto"/>
              </w:rPr>
              <w:t>аянкинской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флоры (поздний мел, </w:t>
            </w:r>
            <w:proofErr w:type="spellStart"/>
            <w:r w:rsidRPr="00AC41EB">
              <w:rPr>
                <w:rFonts w:eastAsia="Times New Roman"/>
                <w:color w:val="auto"/>
              </w:rPr>
              <w:t>сантон-кампан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AC41EB">
              <w:rPr>
                <w:rFonts w:eastAsia="Times New Roman"/>
                <w:color w:val="auto"/>
              </w:rPr>
              <w:t>Охотско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-Чукотского вулканогенного </w:t>
            </w:r>
            <w:proofErr w:type="gramStart"/>
            <w:r w:rsidRPr="00AC41EB">
              <w:rPr>
                <w:rFonts w:eastAsia="Times New Roman"/>
                <w:color w:val="auto"/>
              </w:rPr>
              <w:t>пояса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ответ на критику / М. Г. Моисеева, А. Б. Герман, А. Б. Соколова</w:t>
            </w:r>
            <w:r w:rsidRPr="00AC41EB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– 2023. – Т. 31, № 3. - С. 116-120. – Рез. англ. - Ответ на ст.: К вопросу об </w:t>
            </w:r>
            <w:proofErr w:type="spellStart"/>
            <w:r w:rsidRPr="00AC41EB">
              <w:rPr>
                <w:rFonts w:eastAsia="Times New Roman"/>
                <w:color w:val="auto"/>
              </w:rPr>
              <w:t>аянкинской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флоре из верхнего мела Северо-Востока России / </w:t>
            </w:r>
            <w:proofErr w:type="spellStart"/>
            <w:r w:rsidRPr="00AC41EB">
              <w:rPr>
                <w:rFonts w:eastAsia="Times New Roman"/>
                <w:color w:val="auto"/>
              </w:rPr>
              <w:t>С.В.Щепетов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// Стратиграфия. Геологическая корреляция. 2022. Т. 30, № 6. С. 113-120. – </w:t>
            </w:r>
            <w:proofErr w:type="spellStart"/>
            <w:proofErr w:type="gram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Q-57-XXVII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Шатова, Н. В.</w:t>
            </w:r>
            <w:r w:rsidRPr="00AC41EB">
              <w:rPr>
                <w:rFonts w:eastAsia="Times New Roman"/>
                <w:color w:val="auto"/>
              </w:rPr>
              <w:br/>
              <w:t xml:space="preserve">   Новые данные о возрасте интрузивных пород </w:t>
            </w:r>
            <w:proofErr w:type="spellStart"/>
            <w:r w:rsidRPr="00AC41EB">
              <w:rPr>
                <w:rFonts w:eastAsia="Times New Roman"/>
                <w:color w:val="auto"/>
              </w:rPr>
              <w:t>намындыканского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C41EB">
              <w:rPr>
                <w:rFonts w:eastAsia="Times New Roman"/>
                <w:color w:val="auto"/>
              </w:rPr>
              <w:t>викторинского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комплексов южной части </w:t>
            </w:r>
            <w:proofErr w:type="spellStart"/>
            <w:r w:rsidRPr="00AC41E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массива (Магаданская область) / Н. В. Шатова, С. В. Серегин</w:t>
            </w:r>
            <w:r w:rsidRPr="00AC41EB">
              <w:rPr>
                <w:rFonts w:eastAsia="Times New Roman"/>
                <w:color w:val="auto"/>
              </w:rPr>
              <w:br/>
              <w:t>// Региональная геология и металлогения. – 2023. – № 93. - С. 5-</w:t>
            </w:r>
            <w:proofErr w:type="gramStart"/>
            <w:r w:rsidRPr="00AC41EB">
              <w:rPr>
                <w:rFonts w:eastAsia="Times New Roman"/>
                <w:color w:val="auto"/>
              </w:rPr>
              <w:t>27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44 назв.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b/>
                <w:bCs/>
                <w:color w:val="auto"/>
              </w:rPr>
              <w:t> - Q-58</w:t>
            </w:r>
            <w:r w:rsidRPr="00AC41E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AC41EB" w:rsidTr="007538F0">
        <w:trPr>
          <w:tblCellSpacing w:w="15" w:type="dxa"/>
        </w:trPr>
        <w:tc>
          <w:tcPr>
            <w:tcW w:w="5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785B6D" w:rsidRPr="00AC41EB" w:rsidRDefault="00785B6D" w:rsidP="007538F0">
            <w:pPr>
              <w:rPr>
                <w:rFonts w:eastAsia="Times New Roman"/>
                <w:color w:val="auto"/>
              </w:rPr>
            </w:pPr>
            <w:r w:rsidRPr="00AC41EB">
              <w:rPr>
                <w:rFonts w:eastAsia="Times New Roman"/>
                <w:color w:val="auto"/>
              </w:rPr>
              <w:t>   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Cостав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, условия формирования, закономерности размещения и зональность золотого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AC41EB">
              <w:rPr>
                <w:rFonts w:eastAsia="Times New Roman"/>
                <w:b/>
                <w:bCs/>
                <w:color w:val="auto"/>
              </w:rPr>
              <w:t>Стадухинском</w:t>
            </w:r>
            <w:proofErr w:type="spellEnd"/>
            <w:r w:rsidRPr="00AC41EB">
              <w:rPr>
                <w:rFonts w:eastAsia="Times New Roman"/>
                <w:b/>
                <w:bCs/>
                <w:color w:val="auto"/>
              </w:rPr>
              <w:t xml:space="preserve"> рудно-россыпном районе (Западная Чукотка)</w:t>
            </w:r>
            <w:r w:rsidRPr="00AC41EB">
              <w:rPr>
                <w:rFonts w:eastAsia="Times New Roman"/>
                <w:color w:val="auto"/>
              </w:rPr>
              <w:t xml:space="preserve"> / Ю. Н. Николаев, И. В. </w:t>
            </w:r>
            <w:proofErr w:type="spellStart"/>
            <w:r w:rsidRPr="00AC41EB">
              <w:rPr>
                <w:rFonts w:eastAsia="Times New Roman"/>
                <w:color w:val="auto"/>
              </w:rPr>
              <w:t>Балыкова</w:t>
            </w:r>
            <w:proofErr w:type="spellEnd"/>
            <w:r w:rsidRPr="00AC41EB">
              <w:rPr>
                <w:rFonts w:eastAsia="Times New Roman"/>
                <w:color w:val="auto"/>
              </w:rPr>
              <w:t>, С. В. Кузин [и др.]</w:t>
            </w:r>
            <w:r w:rsidRPr="00AC41EB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AC41EB">
              <w:rPr>
                <w:rFonts w:eastAsia="Times New Roman"/>
                <w:color w:val="auto"/>
              </w:rPr>
              <w:t>металлы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[электронный журнал]. – 2023. – № 3. - С. 87-</w:t>
            </w:r>
            <w:proofErr w:type="gramStart"/>
            <w:r w:rsidRPr="00AC41EB">
              <w:rPr>
                <w:rFonts w:eastAsia="Times New Roman"/>
                <w:color w:val="auto"/>
              </w:rPr>
              <w:t>105 :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AC41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41EB">
              <w:rPr>
                <w:rFonts w:eastAsia="Times New Roman"/>
                <w:color w:val="auto"/>
              </w:rPr>
              <w:t>.: 13 назв. - Полный текст статьи доступен в Научной электронной библиотеке eLIBRARY.RU. URL: https://elibrary.ru/download/elibrary_54636620_11710793.pdf (дата обращения: 03.09.2024</w:t>
            </w:r>
            <w:proofErr w:type="gramStart"/>
            <w:r w:rsidRPr="00AC41EB">
              <w:rPr>
                <w:rFonts w:eastAsia="Times New Roman"/>
                <w:color w:val="auto"/>
              </w:rPr>
              <w:t>).</w:t>
            </w:r>
            <w:r w:rsidRPr="00AC41EB">
              <w:rPr>
                <w:rFonts w:eastAsia="Times New Roman"/>
                <w:color w:val="auto"/>
              </w:rPr>
              <w:br/>
            </w:r>
            <w:r w:rsidRPr="00AC41EB">
              <w:rPr>
                <w:rFonts w:eastAsia="Times New Roman"/>
                <w:color w:val="auto"/>
              </w:rPr>
              <w:br/>
              <w:t>Месторождения</w:t>
            </w:r>
            <w:proofErr w:type="gramEnd"/>
            <w:r w:rsidRPr="00AC41EB">
              <w:rPr>
                <w:rFonts w:eastAsia="Times New Roman"/>
                <w:color w:val="auto"/>
              </w:rPr>
              <w:t xml:space="preserve"> золота, связанные с гранитоидными </w:t>
            </w:r>
            <w:proofErr w:type="spellStart"/>
            <w:r w:rsidRPr="00AC41EB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давно известны. Недавно среди них был выделен класс месторождений, получивший название </w:t>
            </w:r>
            <w:proofErr w:type="spellStart"/>
            <w:r w:rsidRPr="00AC41EB">
              <w:rPr>
                <w:rFonts w:eastAsia="Times New Roman"/>
                <w:color w:val="auto"/>
              </w:rPr>
              <w:t>intrusion-related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granite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41EB">
              <w:rPr>
                <w:rFonts w:eastAsia="Times New Roman"/>
                <w:color w:val="auto"/>
              </w:rPr>
              <w:t>systems</w:t>
            </w:r>
            <w:proofErr w:type="spellEnd"/>
            <w:r w:rsidRPr="00AC41EB">
              <w:rPr>
                <w:rFonts w:eastAsia="Times New Roman"/>
                <w:color w:val="auto"/>
              </w:rPr>
              <w:t>, IRGS (золото-</w:t>
            </w:r>
            <w:proofErr w:type="spellStart"/>
            <w:r w:rsidRPr="00AC41EB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формации). Эталоны геолого-поисковой модели для них – месторождения металлогенического пояса </w:t>
            </w:r>
            <w:proofErr w:type="spellStart"/>
            <w:r w:rsidRPr="00AC41EB">
              <w:rPr>
                <w:rFonts w:eastAsia="Times New Roman"/>
                <w:color w:val="auto"/>
              </w:rPr>
              <w:t>Тинтин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(Аляска, Канада). На территории России данный тип изучен меньше, к IRGS относят месторождения Школьное и </w:t>
            </w:r>
            <w:proofErr w:type="spellStart"/>
            <w:r w:rsidRPr="00AC41EB">
              <w:rPr>
                <w:rFonts w:eastAsia="Times New Roman"/>
                <w:color w:val="auto"/>
              </w:rPr>
              <w:t>Бутарное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(Магаданская область), </w:t>
            </w:r>
            <w:proofErr w:type="spellStart"/>
            <w:r w:rsidRPr="00AC41EB">
              <w:rPr>
                <w:rFonts w:eastAsia="Times New Roman"/>
                <w:color w:val="auto"/>
              </w:rPr>
              <w:t>Кекура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(Чукотка). На основании полевых и лабораторных исследований, обобщения поисковых геологических и геохимических данных определены </w:t>
            </w:r>
            <w:r w:rsidRPr="00AC41EB">
              <w:rPr>
                <w:rFonts w:eastAsia="Times New Roman"/>
                <w:color w:val="auto"/>
              </w:rPr>
              <w:lastRenderedPageBreak/>
              <w:t xml:space="preserve">характеристики и особенности локализации золотого </w:t>
            </w:r>
            <w:proofErr w:type="spellStart"/>
            <w:r w:rsidRPr="00AC41E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, связанного с </w:t>
            </w:r>
            <w:proofErr w:type="spellStart"/>
            <w:r w:rsidRPr="00AC41EB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крупного магматогенного поднятия в Южно-</w:t>
            </w:r>
            <w:proofErr w:type="spellStart"/>
            <w:r w:rsidRPr="00AC41EB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структурно-формационной зоне (Западная Чукотка). Изучены вещественный состав руд, последовательность их формирования, определены температуры гомогенизации и концентрация солей в газово-жидких включениях. Выявлена геохимическая и минералогическая зональность рудно-магматической системы, разработаны критерии оценки </w:t>
            </w:r>
            <w:proofErr w:type="spellStart"/>
            <w:r w:rsidRPr="00AC41EB">
              <w:rPr>
                <w:rFonts w:eastAsia="Times New Roman"/>
                <w:color w:val="auto"/>
              </w:rPr>
              <w:t>эродированности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и прогноза золотого </w:t>
            </w:r>
            <w:proofErr w:type="spellStart"/>
            <w:r w:rsidRPr="00AC41E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C41EB">
              <w:rPr>
                <w:rFonts w:eastAsia="Times New Roman"/>
                <w:color w:val="auto"/>
              </w:rPr>
              <w:t xml:space="preserve"> на глубину.</w:t>
            </w:r>
          </w:p>
        </w:tc>
      </w:tr>
    </w:tbl>
    <w:p w:rsidR="00785B6D" w:rsidRPr="00AC41EB" w:rsidRDefault="00785B6D" w:rsidP="00785B6D">
      <w:pPr>
        <w:rPr>
          <w:rFonts w:eastAsia="Times New Roman"/>
          <w:color w:val="auto"/>
        </w:rPr>
      </w:pPr>
    </w:p>
    <w:p w:rsidR="00940A6D" w:rsidRDefault="00940A6D"/>
    <w:p w:rsidR="00785B6D" w:rsidRDefault="00785B6D"/>
    <w:p w:rsidR="00785B6D" w:rsidRDefault="00785B6D" w:rsidP="00785B6D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785B6D" w:rsidRDefault="00785B6D" w:rsidP="00785B6D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 - Q-58-XII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   </w:t>
            </w:r>
            <w:r w:rsidRPr="000949F1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датирование обломочных цирконов из позднеюрских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туфо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-терригенных комплексов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Стадухинского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сегмента зоны перехода Южно-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Анюйский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океан - Чукотский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микроконтинент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/ А. В. Моисеев, Е. В. </w:t>
            </w:r>
            <w:proofErr w:type="spellStart"/>
            <w:r w:rsidRPr="000949F1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0949F1">
              <w:rPr>
                <w:rFonts w:eastAsia="Times New Roman"/>
                <w:color w:val="auto"/>
              </w:rPr>
              <w:t>, С. Д. Соколов [и др.]</w:t>
            </w:r>
            <w:r w:rsidRPr="000949F1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0949F1">
              <w:rPr>
                <w:rFonts w:eastAsia="Times New Roman"/>
                <w:color w:val="auto"/>
              </w:rPr>
              <w:t>мантии 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фундаментальные проблемы-2023. – Москва, 2023. – Т. 2. - С. 6-</w:t>
            </w:r>
            <w:proofErr w:type="gramStart"/>
            <w:r w:rsidRPr="000949F1">
              <w:rPr>
                <w:rFonts w:eastAsia="Times New Roman"/>
                <w:color w:val="auto"/>
              </w:rPr>
              <w:t>11 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 7 назв.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  <w:lang w:val="en-US"/>
              </w:rPr>
            </w:pPr>
            <w:r w:rsidRPr="000949F1">
              <w:rPr>
                <w:rFonts w:eastAsia="Times New Roman"/>
                <w:b/>
                <w:bCs/>
                <w:color w:val="auto"/>
                <w:lang w:val="en-US"/>
              </w:rPr>
              <w:t> - Q-58-XVII; Q-58-XVIII; Q-58-XXI; Q-58-XXII</w:t>
            </w:r>
            <w:r w:rsidRPr="000949F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Б76834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spacing w:after="240"/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   </w:t>
            </w:r>
            <w:proofErr w:type="gramStart"/>
            <w:r w:rsidRPr="000949F1">
              <w:rPr>
                <w:rFonts w:eastAsia="Times New Roman"/>
                <w:b/>
                <w:bCs/>
                <w:color w:val="auto"/>
              </w:rPr>
              <w:t>Золото-серебряное</w:t>
            </w:r>
            <w:proofErr w:type="gramEnd"/>
            <w:r w:rsidRPr="000949F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перивулканической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зоны ОЧВП и критерии его прогнозирования по геохимическим данным</w:t>
            </w:r>
            <w:r w:rsidRPr="000949F1">
              <w:rPr>
                <w:rFonts w:eastAsia="Times New Roman"/>
                <w:color w:val="auto"/>
              </w:rPr>
              <w:t xml:space="preserve"> / Ю. Н. Николаев, И. А. </w:t>
            </w:r>
            <w:proofErr w:type="spellStart"/>
            <w:r w:rsidRPr="000949F1">
              <w:rPr>
                <w:rFonts w:eastAsia="Times New Roman"/>
                <w:color w:val="auto"/>
              </w:rPr>
              <w:t>Калько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0949F1">
              <w:rPr>
                <w:rFonts w:eastAsia="Times New Roman"/>
                <w:color w:val="auto"/>
              </w:rPr>
              <w:t>Аплеталин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0949F1">
              <w:rPr>
                <w:rFonts w:eastAsia="Times New Roman"/>
                <w:color w:val="auto"/>
              </w:rPr>
              <w:t>Балыкова</w:t>
            </w:r>
            <w:proofErr w:type="spellEnd"/>
            <w:r w:rsidRPr="000949F1">
              <w:rPr>
                <w:rFonts w:eastAsia="Times New Roman"/>
                <w:color w:val="auto"/>
              </w:rPr>
              <w:br/>
              <w:t xml:space="preserve">// Геохимические методы поисков как инструмент обнаружения прямых признаков месторождений стратегических видов минерального сырья. – Москва, 2023. – С. 101-104. – </w:t>
            </w:r>
            <w:proofErr w:type="spellStart"/>
            <w:proofErr w:type="gram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 - Q-58-XI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   </w:t>
            </w:r>
            <w:r w:rsidRPr="000949F1">
              <w:rPr>
                <w:rFonts w:eastAsia="Times New Roman"/>
                <w:b/>
                <w:bCs/>
                <w:color w:val="auto"/>
              </w:rPr>
              <w:t xml:space="preserve">Поисковая геолого-геохимическая модель золотого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, связанного с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интрузиями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/ Ю. Н. Николаев, И. В. </w:t>
            </w:r>
            <w:proofErr w:type="spellStart"/>
            <w:r w:rsidRPr="000949F1">
              <w:rPr>
                <w:rFonts w:eastAsia="Times New Roman"/>
                <w:color w:val="auto"/>
              </w:rPr>
              <w:t>Балыкова</w:t>
            </w:r>
            <w:proofErr w:type="spellEnd"/>
            <w:r w:rsidRPr="000949F1">
              <w:rPr>
                <w:rFonts w:eastAsia="Times New Roman"/>
                <w:color w:val="auto"/>
              </w:rPr>
              <w:t>, И. А. Бакшеев [и др.]</w:t>
            </w:r>
            <w:r w:rsidRPr="000949F1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342-343. – </w:t>
            </w:r>
            <w:proofErr w:type="spellStart"/>
            <w:proofErr w:type="gram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4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В докладе рассматриваются условия формирования, закономерности размещения, особенности состава, зональность и поисковые признаки золотого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, связанного с </w:t>
            </w:r>
            <w:proofErr w:type="spellStart"/>
            <w:r w:rsidRPr="000949F1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крупного магматогенного поднятия (Западная Чукотка).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  <w:lang w:val="en-US"/>
              </w:rPr>
            </w:pPr>
            <w:r w:rsidRPr="000949F1">
              <w:rPr>
                <w:rFonts w:eastAsia="Times New Roman"/>
                <w:b/>
                <w:bCs/>
                <w:color w:val="auto"/>
                <w:lang w:val="en-US"/>
              </w:rPr>
              <w:t> - Q-60-VIII; Q-60-XIV; Q-59-XXI</w:t>
            </w:r>
            <w:r w:rsidRPr="000949F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lastRenderedPageBreak/>
              <w:t>4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Авилова О. В.</w:t>
            </w:r>
            <w:r w:rsidRPr="000949F1">
              <w:rPr>
                <w:rFonts w:eastAsia="Times New Roman"/>
                <w:color w:val="auto"/>
              </w:rPr>
              <w:br/>
              <w:t xml:space="preserve">   Геолого-поисковые модели медно-порфирового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Центральной Чукотки / О. В. Авилова</w:t>
            </w:r>
            <w:r w:rsidRPr="000949F1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10-12 : табл. – </w:t>
            </w:r>
            <w:proofErr w:type="spell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 1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Для медно-порфирового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Центральной Чукотки в пределах </w:t>
            </w:r>
            <w:proofErr w:type="spellStart"/>
            <w:r w:rsidRPr="000949F1">
              <w:rPr>
                <w:rFonts w:eastAsia="Times New Roman"/>
                <w:color w:val="auto"/>
              </w:rPr>
              <w:t>Удско-Мургальского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949F1">
              <w:rPr>
                <w:rFonts w:eastAsia="Times New Roman"/>
                <w:color w:val="auto"/>
              </w:rPr>
              <w:t>Охотско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вулкано</w:t>
            </w:r>
            <w:proofErr w:type="spellEnd"/>
            <w:r w:rsidRPr="000949F1">
              <w:rPr>
                <w:rFonts w:eastAsia="Times New Roman"/>
                <w:color w:val="auto"/>
              </w:rPr>
              <w:t>-плутонических поясов (ВПП) (Моренный и Ольховский рудные узлы) установлен характер проявления комплекса прогнозно-поисковых критериев и признаков и адаптированы типовые геолого-поисковые модели для различных обстановок формирования, которые могут быть использованы при прогнозировании и предварительной оценке перспективных площадей в пределах рассмотренных ВПП и определять направления геолого-поисковых работ.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 - Q-57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Глухов, А. Н.</w:t>
            </w:r>
            <w:r w:rsidRPr="000949F1">
              <w:rPr>
                <w:rFonts w:eastAsia="Times New Roman"/>
                <w:color w:val="auto"/>
              </w:rPr>
              <w:br/>
              <w:t xml:space="preserve">   Самородное золото в россыпях </w:t>
            </w:r>
            <w:proofErr w:type="spellStart"/>
            <w:r w:rsidRPr="000949F1">
              <w:rPr>
                <w:rFonts w:eastAsia="Times New Roman"/>
                <w:color w:val="auto"/>
              </w:rPr>
              <w:t>Иннахского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района как индикатор </w:t>
            </w:r>
            <w:proofErr w:type="spellStart"/>
            <w:r w:rsidRPr="000949F1">
              <w:rPr>
                <w:rFonts w:eastAsia="Times New Roman"/>
                <w:color w:val="auto"/>
              </w:rPr>
              <w:t>порфирово-эпитермальной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системы / А. Н. Глухов, Е. Е. </w:t>
            </w:r>
            <w:proofErr w:type="spellStart"/>
            <w:r w:rsidRPr="000949F1">
              <w:rPr>
                <w:rFonts w:eastAsia="Times New Roman"/>
                <w:color w:val="auto"/>
              </w:rPr>
              <w:t>Колова</w:t>
            </w:r>
            <w:proofErr w:type="spellEnd"/>
            <w:r w:rsidRPr="000949F1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86-88. – </w:t>
            </w:r>
            <w:proofErr w:type="spellStart"/>
            <w:proofErr w:type="gram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12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Показано, как </w:t>
            </w:r>
            <w:proofErr w:type="spellStart"/>
            <w:r w:rsidRPr="000949F1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характеристики самородного золота из россыпей </w:t>
            </w:r>
            <w:proofErr w:type="spellStart"/>
            <w:r w:rsidRPr="000949F1">
              <w:rPr>
                <w:rFonts w:eastAsia="Times New Roman"/>
                <w:color w:val="auto"/>
              </w:rPr>
              <w:t>Иннахского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рудно-россыпного района </w:t>
            </w:r>
            <w:proofErr w:type="spellStart"/>
            <w:r w:rsidRPr="000949F1">
              <w:rPr>
                <w:rFonts w:eastAsia="Times New Roman"/>
                <w:color w:val="auto"/>
              </w:rPr>
              <w:t>Олойской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зоны отражают геолого-генетическую принадлежность его коренных источников. Они характеризуют </w:t>
            </w:r>
            <w:proofErr w:type="spellStart"/>
            <w:r w:rsidRPr="000949F1">
              <w:rPr>
                <w:rFonts w:eastAsia="Times New Roman"/>
                <w:color w:val="auto"/>
              </w:rPr>
              <w:t>полнопроявленную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color w:val="auto"/>
              </w:rPr>
              <w:t>порфирово-эпитермальную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систему, в пределах которой присутствуют все составные элементы: порфировый интрузив, зональный ореол гидротермально-метасоматических изменений, штокверки с </w:t>
            </w:r>
            <w:proofErr w:type="spellStart"/>
            <w:r w:rsidRPr="000949F1">
              <w:rPr>
                <w:rFonts w:eastAsia="Times New Roman"/>
                <w:color w:val="auto"/>
              </w:rPr>
              <w:t>Сu</w:t>
            </w:r>
            <w:proofErr w:type="spellEnd"/>
            <w:r w:rsidRPr="000949F1">
              <w:rPr>
                <w:rFonts w:eastAsia="Times New Roman"/>
                <w:color w:val="auto"/>
              </w:rPr>
              <w:t>-Мо-(</w:t>
            </w:r>
            <w:proofErr w:type="spellStart"/>
            <w:r w:rsidRPr="000949F1">
              <w:rPr>
                <w:rFonts w:eastAsia="Times New Roman"/>
                <w:color w:val="auto"/>
              </w:rPr>
              <w:t>Аu</w:t>
            </w:r>
            <w:proofErr w:type="spellEnd"/>
            <w:r w:rsidRPr="000949F1">
              <w:rPr>
                <w:rFonts w:eastAsia="Times New Roman"/>
                <w:color w:val="auto"/>
              </w:rPr>
              <w:t>) минерализацией, «</w:t>
            </w:r>
            <w:proofErr w:type="spellStart"/>
            <w:r w:rsidRPr="000949F1">
              <w:rPr>
                <w:rFonts w:eastAsia="Times New Roman"/>
                <w:color w:val="auto"/>
              </w:rPr>
              <w:t>субэпитермальные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» </w:t>
            </w:r>
            <w:proofErr w:type="spellStart"/>
            <w:r w:rsidRPr="000949F1">
              <w:rPr>
                <w:rFonts w:eastAsia="Times New Roman"/>
                <w:color w:val="auto"/>
              </w:rPr>
              <w:t>Аu-Сu-Рb-Zn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жилы, </w:t>
            </w:r>
            <w:proofErr w:type="spellStart"/>
            <w:r w:rsidRPr="000949F1">
              <w:rPr>
                <w:rFonts w:eastAsia="Times New Roman"/>
                <w:color w:val="auto"/>
              </w:rPr>
              <w:t>эпитермальное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color w:val="auto"/>
              </w:rPr>
              <w:t>Аu-Аg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949F1">
              <w:rPr>
                <w:rFonts w:eastAsia="Times New Roman"/>
                <w:color w:val="auto"/>
              </w:rPr>
              <w:t>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 - Q-58; Q-59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   </w:t>
            </w:r>
            <w:proofErr w:type="gramStart"/>
            <w:r w:rsidRPr="000949F1">
              <w:rPr>
                <w:rFonts w:eastAsia="Times New Roman"/>
                <w:b/>
                <w:bCs/>
                <w:color w:val="auto"/>
              </w:rPr>
              <w:t>Золото-серебряное</w:t>
            </w:r>
            <w:proofErr w:type="gramEnd"/>
            <w:r w:rsidRPr="000949F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перивулканической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 xml:space="preserve"> зоны Чукотского сектора ОЧВП: его характеристики и перспективы выявления новых объектов</w:t>
            </w:r>
            <w:r w:rsidRPr="000949F1">
              <w:rPr>
                <w:rFonts w:eastAsia="Times New Roman"/>
                <w:color w:val="auto"/>
              </w:rPr>
              <w:t xml:space="preserve"> / Ю. Н. Николаев, И. В. </w:t>
            </w:r>
            <w:proofErr w:type="spellStart"/>
            <w:r w:rsidRPr="000949F1">
              <w:rPr>
                <w:rFonts w:eastAsia="Times New Roman"/>
                <w:color w:val="auto"/>
              </w:rPr>
              <w:t>Балыкова</w:t>
            </w:r>
            <w:proofErr w:type="spellEnd"/>
            <w:r w:rsidRPr="000949F1">
              <w:rPr>
                <w:rFonts w:eastAsia="Times New Roman"/>
                <w:color w:val="auto"/>
              </w:rPr>
              <w:t>, И. А. Бакшеев [и др.]</w:t>
            </w:r>
            <w:r w:rsidRPr="000949F1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278-279. – </w:t>
            </w:r>
            <w:proofErr w:type="spellStart"/>
            <w:proofErr w:type="gram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3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lastRenderedPageBreak/>
              <w:t xml:space="preserve">В докладе рассматриваются условия формирования, закономерности размещения, минералого-геохимические характеристики золото-серебряного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949F1">
              <w:rPr>
                <w:rFonts w:eastAsia="Times New Roman"/>
                <w:color w:val="auto"/>
              </w:rPr>
              <w:t>перивулканичекой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зоне Чукотского сектора ОЧВП. Проявления этой зоны рассматриваются как ближайший резерв для действующих золоторудных предприятий Чукотки.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lastRenderedPageBreak/>
              <w:t> - Q-58-XI; Q-58-XV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0949F1">
              <w:rPr>
                <w:rFonts w:eastAsia="Times New Roman"/>
                <w:b/>
                <w:bCs/>
                <w:color w:val="auto"/>
              </w:rPr>
              <w:t>Пилицын</w:t>
            </w:r>
            <w:proofErr w:type="spellEnd"/>
            <w:r w:rsidRPr="000949F1">
              <w:rPr>
                <w:rFonts w:eastAsia="Times New Roman"/>
                <w:b/>
                <w:bCs/>
                <w:color w:val="auto"/>
              </w:rPr>
              <w:t>, А. Г.</w:t>
            </w:r>
            <w:r w:rsidRPr="000949F1">
              <w:rPr>
                <w:rFonts w:eastAsia="Times New Roman"/>
                <w:color w:val="auto"/>
              </w:rPr>
              <w:br/>
              <w:t xml:space="preserve">   Применение методов дистанционного зондирования Земли и наземной </w:t>
            </w:r>
            <w:proofErr w:type="spellStart"/>
            <w:r w:rsidRPr="000949F1">
              <w:rPr>
                <w:rFonts w:eastAsia="Times New Roman"/>
                <w:color w:val="auto"/>
              </w:rPr>
              <w:t>наногеохимической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съемки при прогнозе и поиске </w:t>
            </w:r>
            <w:proofErr w:type="spellStart"/>
            <w:r w:rsidRPr="000949F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на перекрытых территориях / А. Г. </w:t>
            </w:r>
            <w:proofErr w:type="spellStart"/>
            <w:r w:rsidRPr="000949F1">
              <w:rPr>
                <w:rFonts w:eastAsia="Times New Roman"/>
                <w:color w:val="auto"/>
              </w:rPr>
              <w:t>Пилицын</w:t>
            </w:r>
            <w:proofErr w:type="spellEnd"/>
            <w:r w:rsidRPr="000949F1">
              <w:rPr>
                <w:rFonts w:eastAsia="Times New Roman"/>
                <w:color w:val="auto"/>
              </w:rPr>
              <w:t>, А. А. Кременецкий</w:t>
            </w:r>
            <w:r w:rsidRPr="000949F1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296-</w:t>
            </w:r>
            <w:proofErr w:type="gramStart"/>
            <w:r w:rsidRPr="000949F1">
              <w:rPr>
                <w:rFonts w:eastAsia="Times New Roman"/>
                <w:color w:val="auto"/>
              </w:rPr>
              <w:t>297 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ил.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Приводится технология выделения </w:t>
            </w:r>
            <w:proofErr w:type="spellStart"/>
            <w:r w:rsidRPr="000949F1">
              <w:rPr>
                <w:rFonts w:eastAsia="Times New Roman"/>
                <w:color w:val="auto"/>
              </w:rPr>
              <w:t>нанопылевых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аномальных полей в приземной атмосфере Земли с применением данных ДЗЗ. Рассматривается роль и место технологии в рамках ГРР различных стадий. Приведены результаты полевых </w:t>
            </w:r>
            <w:proofErr w:type="spellStart"/>
            <w:r w:rsidRPr="000949F1">
              <w:rPr>
                <w:rFonts w:eastAsia="Times New Roman"/>
                <w:color w:val="auto"/>
              </w:rPr>
              <w:t>заверочных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геохимических работ с использованием наземной </w:t>
            </w:r>
            <w:proofErr w:type="spellStart"/>
            <w:r w:rsidRPr="000949F1">
              <w:rPr>
                <w:rFonts w:eastAsia="Times New Roman"/>
                <w:color w:val="auto"/>
              </w:rPr>
              <w:t>наногеохимической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съемки.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 - Q-58; R-59-XXI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Г23655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Глотов В. Е.</w:t>
            </w:r>
            <w:r w:rsidRPr="000949F1">
              <w:rPr>
                <w:rFonts w:eastAsia="Times New Roman"/>
                <w:color w:val="auto"/>
              </w:rPr>
              <w:br/>
              <w:t>   Гидрогеологические неоднородности на арктическом склоне Северо-Востока России / В. Е. Глотов</w:t>
            </w:r>
            <w:r w:rsidRPr="000949F1">
              <w:rPr>
                <w:rFonts w:eastAsia="Times New Roman"/>
                <w:color w:val="auto"/>
              </w:rPr>
              <w:br/>
              <w:t xml:space="preserve">// Подземная гидросфера. – Екатеринбург, 2024. – С.29-34: ил., табл. – рез. англ. – </w:t>
            </w:r>
            <w:proofErr w:type="spellStart"/>
            <w:proofErr w:type="gram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9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Показано, что на арктическом склоне Главного водораздела Земли гидрогеологическая неоднородность первого уровня связана с геодинамическим взаимодействием </w:t>
            </w:r>
            <w:proofErr w:type="spellStart"/>
            <w:r w:rsidRPr="000949F1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в поздней юре и раннем мелу и со становлением в мелу </w:t>
            </w:r>
            <w:proofErr w:type="spellStart"/>
            <w:r w:rsidRPr="000949F1">
              <w:rPr>
                <w:rFonts w:eastAsia="Times New Roman"/>
                <w:color w:val="auto"/>
              </w:rPr>
              <w:t>Охотско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r w:rsidRPr="000949F1">
              <w:rPr>
                <w:rFonts w:eastAsia="Times New Roman"/>
                <w:color w:val="auto"/>
              </w:rPr>
              <w:t>вулкано</w:t>
            </w:r>
            <w:proofErr w:type="spellEnd"/>
            <w:r w:rsidRPr="000949F1">
              <w:rPr>
                <w:rFonts w:eastAsia="Times New Roman"/>
                <w:color w:val="auto"/>
              </w:rPr>
              <w:t>-плутонического пояса. Этим процессам соответствуют гидрогеологические сложные складчатые области (</w:t>
            </w:r>
            <w:proofErr w:type="spellStart"/>
            <w:r w:rsidRPr="000949F1">
              <w:rPr>
                <w:rFonts w:eastAsia="Times New Roman"/>
                <w:color w:val="auto"/>
              </w:rPr>
              <w:t>Яно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-Колымская, </w:t>
            </w:r>
            <w:proofErr w:type="spellStart"/>
            <w:r w:rsidRPr="000949F1">
              <w:rPr>
                <w:rFonts w:eastAsia="Times New Roman"/>
                <w:color w:val="auto"/>
              </w:rPr>
              <w:t>Олойско-Анюйская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, Чукотская) и области </w:t>
            </w:r>
            <w:proofErr w:type="spellStart"/>
            <w:r w:rsidRPr="000949F1">
              <w:rPr>
                <w:rFonts w:eastAsia="Times New Roman"/>
                <w:color w:val="auto"/>
              </w:rPr>
              <w:t>Омолонская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949F1">
              <w:rPr>
                <w:rFonts w:eastAsia="Times New Roman"/>
                <w:color w:val="auto"/>
              </w:rPr>
              <w:t>Охотско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-Чукотская. Они сложены структурами второго уровня неоднородностей, развитых на </w:t>
            </w:r>
            <w:proofErr w:type="spellStart"/>
            <w:r w:rsidRPr="000949F1">
              <w:rPr>
                <w:rFonts w:eastAsia="Times New Roman"/>
                <w:color w:val="auto"/>
              </w:rPr>
              <w:t>террейнах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: гидрогеологическими массивами, </w:t>
            </w:r>
            <w:proofErr w:type="spellStart"/>
            <w:r w:rsidRPr="000949F1">
              <w:rPr>
                <w:rFonts w:eastAsia="Times New Roman"/>
                <w:color w:val="auto"/>
              </w:rPr>
              <w:t>адмассивами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, артезианскими бассейнами. Образование сплошной </w:t>
            </w:r>
            <w:proofErr w:type="spellStart"/>
            <w:r w:rsidRPr="000949F1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привело к формированию наложенных на все структуры потоков подземных вод, генетически единых с речными. Неоднородности третьего уровня отражают фильтрационную и гидрогеохимическую изменчивость в гидрогеологических структурах. Неоднородности необходимо учитывать при инженерно-геологических и гидрогеологических изысканиях, гидрогеологическом районировании и мониторинге.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lastRenderedPageBreak/>
              <w:t> - Q-59-VIII</w:t>
            </w:r>
            <w:r w:rsidRPr="000949F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5B6D" w:rsidRPr="000949F1" w:rsidTr="007538F0">
        <w:trPr>
          <w:tblCellSpacing w:w="15" w:type="dxa"/>
        </w:trPr>
        <w:tc>
          <w:tcPr>
            <w:tcW w:w="493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color w:val="auto"/>
              </w:rPr>
              <w:t>Г23655</w:t>
            </w:r>
          </w:p>
        </w:tc>
        <w:tc>
          <w:tcPr>
            <w:tcW w:w="0" w:type="auto"/>
            <w:hideMark/>
          </w:tcPr>
          <w:p w:rsidR="00785B6D" w:rsidRPr="000949F1" w:rsidRDefault="00785B6D" w:rsidP="007538F0">
            <w:pPr>
              <w:rPr>
                <w:rFonts w:eastAsia="Times New Roman"/>
                <w:color w:val="auto"/>
              </w:rPr>
            </w:pPr>
            <w:r w:rsidRPr="000949F1">
              <w:rPr>
                <w:rFonts w:eastAsia="Times New Roman"/>
                <w:b/>
                <w:bCs/>
                <w:color w:val="auto"/>
              </w:rPr>
              <w:t>Дашко Р. Э.</w:t>
            </w:r>
            <w:r w:rsidRPr="000949F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949F1">
              <w:rPr>
                <w:rFonts w:eastAsia="Times New Roman"/>
                <w:color w:val="auto"/>
              </w:rPr>
              <w:t>Подмерзлотные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воды как фактор активной </w:t>
            </w:r>
            <w:proofErr w:type="spellStart"/>
            <w:r w:rsidRPr="000949F1">
              <w:rPr>
                <w:rFonts w:eastAsia="Times New Roman"/>
                <w:color w:val="auto"/>
              </w:rPr>
              <w:t>биокоррозии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крепей на руднике Купол (Чукотский автономный округ) / Р. Э. Дашко, И. С. Романов</w:t>
            </w:r>
            <w:r w:rsidRPr="000949F1">
              <w:rPr>
                <w:rFonts w:eastAsia="Times New Roman"/>
                <w:color w:val="auto"/>
              </w:rPr>
              <w:br/>
              <w:t>// Подземная гидросфера. – Екатеринбург, 2024. – С. 208-</w:t>
            </w:r>
            <w:proofErr w:type="gramStart"/>
            <w:r w:rsidRPr="000949F1">
              <w:rPr>
                <w:rFonts w:eastAsia="Times New Roman"/>
                <w:color w:val="auto"/>
              </w:rPr>
              <w:t>213 :</w:t>
            </w:r>
            <w:proofErr w:type="gramEnd"/>
            <w:r w:rsidRPr="000949F1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0949F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. – </w:t>
            </w:r>
            <w:proofErr w:type="spellStart"/>
            <w:r w:rsidRPr="000949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49F1">
              <w:rPr>
                <w:rFonts w:eastAsia="Times New Roman"/>
                <w:color w:val="auto"/>
              </w:rPr>
              <w:t>.: 7 назв.</w:t>
            </w:r>
            <w:r w:rsidRPr="000949F1">
              <w:rPr>
                <w:rFonts w:eastAsia="Times New Roman"/>
                <w:color w:val="auto"/>
              </w:rPr>
              <w:br/>
            </w:r>
            <w:r w:rsidRPr="000949F1">
              <w:rPr>
                <w:rFonts w:eastAsia="Times New Roman"/>
                <w:color w:val="auto"/>
              </w:rPr>
              <w:br/>
              <w:t xml:space="preserve">Рассмотрены условия формирования уникального золотосеребряного месторождения "Купол" в системе </w:t>
            </w:r>
            <w:proofErr w:type="spellStart"/>
            <w:r w:rsidRPr="000949F1">
              <w:rPr>
                <w:rFonts w:eastAsia="Times New Roman"/>
                <w:color w:val="auto"/>
              </w:rPr>
              <w:t>Охотско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-Чукотского вулканогенного пояса (ОЧВП). Показана сложность горно-геологических и мерзлотно-гидрогеологических условий рудника. Проанализированы подземные воды месторождения двух зон: многолетнемерзлой толщи и ниже подошвы мерзлоты. Подземные воды </w:t>
            </w:r>
            <w:proofErr w:type="spellStart"/>
            <w:r w:rsidRPr="000949F1">
              <w:rPr>
                <w:rFonts w:eastAsia="Times New Roman"/>
                <w:color w:val="auto"/>
              </w:rPr>
              <w:t>водмерзлотного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водоносного горизонта пот химическому составу </w:t>
            </w:r>
            <w:proofErr w:type="spellStart"/>
            <w:r w:rsidRPr="000949F1">
              <w:rPr>
                <w:rFonts w:eastAsia="Times New Roman"/>
                <w:color w:val="auto"/>
              </w:rPr>
              <w:t>сульфатно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- хлоридные натриево-кальциевые с минерализацией 2,5-2,7 г/дм3. Отмечено, что микробиологические исследования </w:t>
            </w:r>
            <w:proofErr w:type="spellStart"/>
            <w:r w:rsidRPr="000949F1">
              <w:rPr>
                <w:rFonts w:eastAsia="Times New Roman"/>
                <w:color w:val="auto"/>
              </w:rPr>
              <w:t>подмерзлотных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вод проводились в два этапа: первый - путем посевов на питательные среды, </w:t>
            </w:r>
            <w:proofErr w:type="spellStart"/>
            <w:r w:rsidRPr="000949F1">
              <w:rPr>
                <w:rFonts w:eastAsia="Times New Roman"/>
                <w:color w:val="auto"/>
              </w:rPr>
              <w:t>воторой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с помощью </w:t>
            </w:r>
            <w:proofErr w:type="spellStart"/>
            <w:r w:rsidRPr="000949F1">
              <w:rPr>
                <w:rFonts w:eastAsia="Times New Roman"/>
                <w:color w:val="auto"/>
              </w:rPr>
              <w:t>метагеномного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анализа 16SpРНК. Было установлено, что большая часть выделенных микроорганизмов обладает высокой коррозионной </w:t>
            </w:r>
            <w:proofErr w:type="spellStart"/>
            <w:r w:rsidRPr="000949F1">
              <w:rPr>
                <w:rFonts w:eastAsia="Times New Roman"/>
                <w:color w:val="auto"/>
              </w:rPr>
              <w:t>споосбностью</w:t>
            </w:r>
            <w:proofErr w:type="spellEnd"/>
            <w:r w:rsidRPr="000949F1">
              <w:rPr>
                <w:rFonts w:eastAsia="Times New Roman"/>
                <w:color w:val="auto"/>
              </w:rPr>
              <w:t xml:space="preserve"> по отношению к крепям. Особо опасные группы сульфатредуцирующих бактерий</w:t>
            </w:r>
          </w:p>
        </w:tc>
      </w:tr>
    </w:tbl>
    <w:p w:rsidR="00785B6D" w:rsidRPr="000949F1" w:rsidRDefault="00785B6D" w:rsidP="00785B6D">
      <w:pPr>
        <w:rPr>
          <w:rFonts w:eastAsia="Times New Roman"/>
          <w:color w:val="auto"/>
        </w:rPr>
      </w:pPr>
    </w:p>
    <w:p w:rsidR="00785B6D" w:rsidRPr="00785B6D" w:rsidRDefault="00785B6D" w:rsidP="00785B6D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785B6D" w:rsidRPr="0078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F488B"/>
    <w:multiLevelType w:val="hybridMultilevel"/>
    <w:tmpl w:val="74209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6D"/>
    <w:rsid w:val="00577F1D"/>
    <w:rsid w:val="00785B6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BED47-A217-4AA3-A016-C2F5F940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6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85B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5B6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78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3940</Words>
  <Characters>22459</Characters>
  <Application>Microsoft Office Word</Application>
  <DocSecurity>0</DocSecurity>
  <Lines>187</Lines>
  <Paragraphs>52</Paragraphs>
  <ScaleCrop>false</ScaleCrop>
  <Company/>
  <LinksUpToDate>false</LinksUpToDate>
  <CharactersWithSpaces>26347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2025-01-28T10:14:00Z</dcterms:created>
  <dcterms:modified xsi:type="dcterms:W3CDTF">2025-01-28T10:16:00Z</dcterms:modified>
</cp:coreProperties>
</file>