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02299">
        <w:rPr>
          <w:b/>
          <w:color w:val="auto"/>
          <w:sz w:val="28"/>
          <w:szCs w:val="28"/>
        </w:rPr>
        <w:t>январь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E02299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9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"/>
        <w:gridCol w:w="956"/>
        <w:gridCol w:w="9045"/>
      </w:tblGrid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4141C0" w:rsidRDefault="004141C0" w:rsidP="004141C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Г2339</w:t>
            </w:r>
          </w:p>
          <w:p w:rsidR="00A64683" w:rsidRPr="00A0011D" w:rsidRDefault="00A64683" w:rsidP="004141C0">
            <w:pPr>
              <w:jc w:val="center"/>
              <w:rPr>
                <w:color w:val="auto"/>
              </w:rPr>
            </w:pPr>
            <w:r w:rsidRPr="00A0011D">
              <w:rPr>
                <w:color w:val="auto"/>
              </w:rPr>
              <w:t>VI-577</w:t>
            </w:r>
          </w:p>
        </w:tc>
        <w:tc>
          <w:tcPr>
            <w:tcW w:w="4339" w:type="pct"/>
          </w:tcPr>
          <w:p w:rsidR="00A64683" w:rsidRPr="00A0011D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A0011D">
              <w:rPr>
                <w:b/>
                <w:bCs/>
                <w:color w:val="auto"/>
              </w:rPr>
              <w:t>Геология и ландшафты Центральной Сибири</w:t>
            </w:r>
            <w:proofErr w:type="gramStart"/>
            <w:r w:rsidRPr="00A0011D">
              <w:rPr>
                <w:b/>
                <w:bCs/>
                <w:color w:val="auto"/>
              </w:rPr>
              <w:t xml:space="preserve"> </w:t>
            </w:r>
            <w:r w:rsidRPr="00A0011D">
              <w:rPr>
                <w:bCs/>
                <w:color w:val="auto"/>
              </w:rPr>
              <w:t>:</w:t>
            </w:r>
            <w:proofErr w:type="gramEnd"/>
            <w:r w:rsidRPr="00A0011D">
              <w:rPr>
                <w:bCs/>
                <w:color w:val="auto"/>
              </w:rPr>
              <w:t xml:space="preserve"> Музей геологии Центральной Сибири</w:t>
            </w:r>
            <w:r w:rsidRPr="00A0011D">
              <w:rPr>
                <w:color w:val="auto"/>
              </w:rPr>
              <w:t xml:space="preserve"> = </w:t>
            </w:r>
            <w:proofErr w:type="spellStart"/>
            <w:r w:rsidRPr="00A0011D">
              <w:rPr>
                <w:color w:val="auto"/>
              </w:rPr>
              <w:t>Geolog</w:t>
            </w:r>
            <w:proofErr w:type="spellEnd"/>
            <w:r>
              <w:rPr>
                <w:color w:val="auto"/>
                <w:lang w:val="en-US"/>
              </w:rPr>
              <w:t>y</w:t>
            </w:r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and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landscapes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of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Central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Siberia</w:t>
            </w:r>
            <w:proofErr w:type="spellEnd"/>
            <w:proofErr w:type="gramStart"/>
            <w:r w:rsidRPr="00A0011D">
              <w:rPr>
                <w:color w:val="auto"/>
              </w:rPr>
              <w:t xml:space="preserve"> :</w:t>
            </w:r>
            <w:proofErr w:type="gram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Museum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of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geology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of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Central</w:t>
            </w:r>
            <w:proofErr w:type="spell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Siberia</w:t>
            </w:r>
            <w:proofErr w:type="spellEnd"/>
            <w:r w:rsidRPr="00A0011D">
              <w:rPr>
                <w:color w:val="auto"/>
              </w:rPr>
              <w:t xml:space="preserve"> / Б.[В]. </w:t>
            </w:r>
            <w:proofErr w:type="spellStart"/>
            <w:r w:rsidRPr="00A0011D">
              <w:rPr>
                <w:color w:val="auto"/>
              </w:rPr>
              <w:t>Шибистов</w:t>
            </w:r>
            <w:proofErr w:type="spellEnd"/>
            <w:r w:rsidRPr="00A0011D">
              <w:rPr>
                <w:color w:val="auto"/>
              </w:rPr>
              <w:t xml:space="preserve"> [и др.] ; под</w:t>
            </w:r>
            <w:proofErr w:type="gramStart"/>
            <w:r w:rsidRPr="00A0011D">
              <w:rPr>
                <w:color w:val="auto"/>
              </w:rPr>
              <w:t>.</w:t>
            </w:r>
            <w:proofErr w:type="gramEnd"/>
            <w:r w:rsidRPr="00A0011D">
              <w:rPr>
                <w:color w:val="auto"/>
              </w:rPr>
              <w:t xml:space="preserve"> </w:t>
            </w:r>
            <w:proofErr w:type="gramStart"/>
            <w:r w:rsidRPr="00A0011D">
              <w:rPr>
                <w:color w:val="auto"/>
              </w:rPr>
              <w:t>р</w:t>
            </w:r>
            <w:proofErr w:type="gramEnd"/>
            <w:r w:rsidRPr="00A0011D">
              <w:rPr>
                <w:color w:val="auto"/>
              </w:rPr>
              <w:t xml:space="preserve">ед. </w:t>
            </w:r>
            <w:proofErr w:type="spellStart"/>
            <w:r w:rsidRPr="00A0011D">
              <w:rPr>
                <w:color w:val="auto"/>
              </w:rPr>
              <w:t>Б.В.Шибистова</w:t>
            </w:r>
            <w:proofErr w:type="spellEnd"/>
            <w:r w:rsidRPr="00A0011D">
              <w:rPr>
                <w:color w:val="auto"/>
              </w:rPr>
              <w:t>, Е.-</w:t>
            </w:r>
            <w:proofErr w:type="spellStart"/>
            <w:r w:rsidRPr="00A0011D">
              <w:rPr>
                <w:color w:val="auto"/>
              </w:rPr>
              <w:t>Д.Шульце</w:t>
            </w:r>
            <w:proofErr w:type="spellEnd"/>
            <w:r w:rsidRPr="00A0011D">
              <w:rPr>
                <w:color w:val="auto"/>
              </w:rPr>
              <w:t>. - Красноярск</w:t>
            </w:r>
            <w:proofErr w:type="gramStart"/>
            <w:r w:rsidRPr="00A0011D">
              <w:rPr>
                <w:color w:val="auto"/>
              </w:rPr>
              <w:t xml:space="preserve"> :</w:t>
            </w:r>
            <w:proofErr w:type="gramEnd"/>
            <w:r w:rsidRPr="00A0011D">
              <w:rPr>
                <w:color w:val="auto"/>
              </w:rPr>
              <w:t xml:space="preserve"> </w:t>
            </w:r>
            <w:proofErr w:type="spellStart"/>
            <w:r w:rsidRPr="00A0011D">
              <w:rPr>
                <w:color w:val="auto"/>
              </w:rPr>
              <w:t>Краснояр</w:t>
            </w:r>
            <w:proofErr w:type="spellEnd"/>
            <w:r w:rsidRPr="00A0011D">
              <w:rPr>
                <w:color w:val="auto"/>
              </w:rPr>
              <w:t>. геол. о-во, 2007. - 183 с. : ил</w:t>
            </w:r>
            <w:proofErr w:type="gramStart"/>
            <w:r w:rsidRPr="00A0011D">
              <w:rPr>
                <w:color w:val="auto"/>
              </w:rPr>
              <w:t xml:space="preserve">., </w:t>
            </w:r>
            <w:proofErr w:type="spellStart"/>
            <w:proofErr w:type="gramEnd"/>
            <w:r w:rsidRPr="00A0011D">
              <w:rPr>
                <w:color w:val="auto"/>
              </w:rPr>
              <w:t>портр</w:t>
            </w:r>
            <w:proofErr w:type="spellEnd"/>
            <w:r w:rsidRPr="00A0011D">
              <w:rPr>
                <w:color w:val="auto"/>
              </w:rPr>
              <w:t xml:space="preserve">., табл. - Текст </w:t>
            </w:r>
            <w:proofErr w:type="spellStart"/>
            <w:r w:rsidRPr="00A0011D">
              <w:rPr>
                <w:color w:val="auto"/>
              </w:rPr>
              <w:t>парал</w:t>
            </w:r>
            <w:proofErr w:type="spellEnd"/>
            <w:r w:rsidRPr="00A0011D">
              <w:rPr>
                <w:color w:val="auto"/>
              </w:rPr>
              <w:t>. рус., англ. - ISBN 978-5-98624-055-8.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5A5295" w:rsidRDefault="00A64683" w:rsidP="009E2CA0">
            <w:pPr>
              <w:jc w:val="center"/>
              <w:rPr>
                <w:color w:val="auto"/>
              </w:rPr>
            </w:pPr>
            <w:r w:rsidRPr="005A5295">
              <w:rPr>
                <w:color w:val="auto"/>
              </w:rPr>
              <w:t>Б76665</w:t>
            </w:r>
          </w:p>
        </w:tc>
        <w:tc>
          <w:tcPr>
            <w:tcW w:w="4339" w:type="pct"/>
          </w:tcPr>
          <w:p w:rsidR="00A64683" w:rsidRPr="005A5295" w:rsidRDefault="00A64683" w:rsidP="000B5312">
            <w:pPr>
              <w:jc w:val="both"/>
              <w:rPr>
                <w:b/>
                <w:bCs/>
                <w:color w:val="auto"/>
              </w:rPr>
            </w:pPr>
            <w:r w:rsidRPr="005A5295">
              <w:rPr>
                <w:b/>
                <w:bCs/>
                <w:color w:val="auto"/>
              </w:rPr>
              <w:t>Лопатин, Д.В.</w:t>
            </w:r>
          </w:p>
          <w:p w:rsidR="00A64683" w:rsidRPr="005A5295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5A5295">
              <w:rPr>
                <w:color w:val="auto"/>
              </w:rPr>
              <w:t xml:space="preserve">Теория и методология геоморфологии : учебное пособие / [Д. В. Лопатин] ; под ред. </w:t>
            </w:r>
            <w:proofErr w:type="spellStart"/>
            <w:r w:rsidRPr="005A5295">
              <w:rPr>
                <w:color w:val="auto"/>
              </w:rPr>
              <w:t>А.И.Жирова</w:t>
            </w:r>
            <w:proofErr w:type="spellEnd"/>
            <w:r w:rsidRPr="005A5295">
              <w:rPr>
                <w:color w:val="auto"/>
              </w:rPr>
              <w:t xml:space="preserve"> ; М-во образования и науки РФ, С.-</w:t>
            </w:r>
            <w:proofErr w:type="spellStart"/>
            <w:r w:rsidRPr="005A5295">
              <w:rPr>
                <w:color w:val="auto"/>
              </w:rPr>
              <w:t>Петерб</w:t>
            </w:r>
            <w:proofErr w:type="spellEnd"/>
            <w:r w:rsidRPr="005A5295">
              <w:rPr>
                <w:color w:val="auto"/>
              </w:rPr>
              <w:t>. гос. ун-т, Фак. географии и геоэкологии, Каф</w:t>
            </w:r>
            <w:proofErr w:type="gramStart"/>
            <w:r w:rsidRPr="005A5295">
              <w:rPr>
                <w:color w:val="auto"/>
              </w:rPr>
              <w:t>.</w:t>
            </w:r>
            <w:proofErr w:type="gramEnd"/>
            <w:r w:rsidRPr="005A5295">
              <w:rPr>
                <w:color w:val="auto"/>
              </w:rPr>
              <w:t xml:space="preserve"> </w:t>
            </w:r>
            <w:proofErr w:type="gramStart"/>
            <w:r w:rsidRPr="005A5295">
              <w:rPr>
                <w:color w:val="auto"/>
              </w:rPr>
              <w:t>г</w:t>
            </w:r>
            <w:proofErr w:type="gramEnd"/>
            <w:r w:rsidRPr="005A5295">
              <w:rPr>
                <w:color w:val="auto"/>
              </w:rPr>
              <w:t>еоморфологии. - Санкт-Петербург</w:t>
            </w:r>
            <w:proofErr w:type="gramStart"/>
            <w:r w:rsidRPr="005A5295">
              <w:rPr>
                <w:color w:val="auto"/>
              </w:rPr>
              <w:t xml:space="preserve"> :</w:t>
            </w:r>
            <w:proofErr w:type="gramEnd"/>
            <w:r w:rsidRPr="005A5295">
              <w:rPr>
                <w:color w:val="auto"/>
              </w:rPr>
              <w:t xml:space="preserve"> </w:t>
            </w:r>
            <w:proofErr w:type="spellStart"/>
            <w:r w:rsidRPr="005A5295">
              <w:rPr>
                <w:color w:val="auto"/>
              </w:rPr>
              <w:t>Ренова</w:t>
            </w:r>
            <w:proofErr w:type="spellEnd"/>
            <w:r w:rsidRPr="005A5295">
              <w:rPr>
                <w:color w:val="auto"/>
              </w:rPr>
              <w:t>, 2013. - 105 с.</w:t>
            </w:r>
            <w:proofErr w:type="gramStart"/>
            <w:r w:rsidRPr="005A5295">
              <w:rPr>
                <w:color w:val="auto"/>
              </w:rPr>
              <w:t xml:space="preserve"> :</w:t>
            </w:r>
            <w:proofErr w:type="gramEnd"/>
            <w:r w:rsidRPr="005A5295">
              <w:rPr>
                <w:color w:val="auto"/>
              </w:rPr>
              <w:t xml:space="preserve"> ил. - </w:t>
            </w:r>
            <w:proofErr w:type="gramStart"/>
            <w:r w:rsidRPr="005A5295">
              <w:rPr>
                <w:color w:val="auto"/>
              </w:rPr>
              <w:t>(Высшее и профессиональное образование.</w:t>
            </w:r>
            <w:proofErr w:type="gramEnd"/>
            <w:r w:rsidRPr="005A5295">
              <w:rPr>
                <w:color w:val="auto"/>
              </w:rPr>
              <w:t xml:space="preserve"> </w:t>
            </w:r>
            <w:proofErr w:type="gramStart"/>
            <w:r w:rsidRPr="005A5295">
              <w:rPr>
                <w:color w:val="auto"/>
              </w:rPr>
              <w:t>Магистратура).</w:t>
            </w:r>
            <w:proofErr w:type="gramEnd"/>
            <w:r w:rsidRPr="005A5295">
              <w:rPr>
                <w:color w:val="auto"/>
              </w:rPr>
              <w:t xml:space="preserve"> - Авт. указ</w:t>
            </w:r>
            <w:proofErr w:type="gramStart"/>
            <w:r w:rsidRPr="005A5295">
              <w:rPr>
                <w:color w:val="auto"/>
              </w:rPr>
              <w:t>.</w:t>
            </w:r>
            <w:proofErr w:type="gramEnd"/>
            <w:r w:rsidRPr="005A5295">
              <w:rPr>
                <w:color w:val="auto"/>
              </w:rPr>
              <w:t xml:space="preserve"> </w:t>
            </w:r>
            <w:proofErr w:type="gramStart"/>
            <w:r w:rsidRPr="005A5295">
              <w:rPr>
                <w:color w:val="auto"/>
              </w:rPr>
              <w:t>н</w:t>
            </w:r>
            <w:proofErr w:type="gramEnd"/>
            <w:r w:rsidRPr="005A5295">
              <w:rPr>
                <w:color w:val="auto"/>
              </w:rPr>
              <w:t>а обл. и об</w:t>
            </w:r>
            <w:r w:rsidRPr="005A5295">
              <w:rPr>
                <w:color w:val="auto"/>
              </w:rPr>
              <w:t>о</w:t>
            </w:r>
            <w:r w:rsidRPr="005A5295">
              <w:rPr>
                <w:color w:val="auto"/>
              </w:rPr>
              <w:t xml:space="preserve">роте </w:t>
            </w:r>
            <w:proofErr w:type="spellStart"/>
            <w:r w:rsidRPr="005A5295">
              <w:rPr>
                <w:color w:val="auto"/>
              </w:rPr>
              <w:t>тит</w:t>
            </w:r>
            <w:proofErr w:type="spellEnd"/>
            <w:r w:rsidRPr="005A5295">
              <w:rPr>
                <w:color w:val="auto"/>
              </w:rPr>
              <w:t xml:space="preserve">. л. - </w:t>
            </w:r>
            <w:proofErr w:type="spellStart"/>
            <w:r w:rsidRPr="005A5295">
              <w:rPr>
                <w:color w:val="auto"/>
              </w:rPr>
              <w:t>Библиогр</w:t>
            </w:r>
            <w:proofErr w:type="spellEnd"/>
            <w:r w:rsidRPr="005A5295">
              <w:rPr>
                <w:color w:val="auto"/>
              </w:rPr>
              <w:t>.: с. 98-99. - ISBN 978-5-4391-0038-5.</w:t>
            </w:r>
          </w:p>
          <w:p w:rsidR="00A64683" w:rsidRPr="005A5295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5A5295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5A5295">
              <w:rPr>
                <w:color w:val="auto"/>
              </w:rPr>
              <w:t>Даны современные представления о теоретической геоморфологии с науковедч</w:t>
            </w:r>
            <w:r w:rsidRPr="005A5295">
              <w:rPr>
                <w:color w:val="auto"/>
              </w:rPr>
              <w:t>е</w:t>
            </w:r>
            <w:r w:rsidRPr="005A5295">
              <w:rPr>
                <w:color w:val="auto"/>
              </w:rPr>
              <w:t>ских позиций, сформулирована позиция автора о теории геоморфологии, согласно развиваемого на кафедре геоморфологии СПбГУ морфодинамического представления. Показана альтернативная точка зрения на некоторые современные теоретические предложения. В полном объёме в лаконичной форме рассмотрены все основные мод</w:t>
            </w:r>
            <w:r w:rsidRPr="005A5295">
              <w:rPr>
                <w:color w:val="auto"/>
              </w:rPr>
              <w:t>е</w:t>
            </w:r>
            <w:r w:rsidRPr="005A5295">
              <w:rPr>
                <w:color w:val="auto"/>
              </w:rPr>
              <w:t>ли развития рельефа. Изложены представления автора на вектор развития теории и м</w:t>
            </w:r>
            <w:r w:rsidRPr="005A5295">
              <w:rPr>
                <w:color w:val="auto"/>
              </w:rPr>
              <w:t>е</w:t>
            </w:r>
            <w:r w:rsidRPr="005A5295">
              <w:rPr>
                <w:color w:val="auto"/>
              </w:rPr>
              <w:t>тодологии геоморфологии.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E76815" w:rsidRDefault="00A64683" w:rsidP="009E2CA0">
            <w:pPr>
              <w:jc w:val="center"/>
              <w:rPr>
                <w:color w:val="auto"/>
              </w:rPr>
            </w:pPr>
            <w:r w:rsidRPr="00E76815">
              <w:rPr>
                <w:color w:val="auto"/>
              </w:rPr>
              <w:t>Б76666</w:t>
            </w:r>
            <w:r w:rsidRPr="00E76815">
              <w:rPr>
                <w:color w:val="auto"/>
              </w:rPr>
              <w:br/>
              <w:t>ХХV-283</w:t>
            </w:r>
          </w:p>
        </w:tc>
        <w:tc>
          <w:tcPr>
            <w:tcW w:w="4339" w:type="pct"/>
          </w:tcPr>
          <w:p w:rsidR="00A64683" w:rsidRPr="00E76815" w:rsidRDefault="00A64683" w:rsidP="000B5312">
            <w:pPr>
              <w:jc w:val="both"/>
              <w:rPr>
                <w:b/>
                <w:bCs/>
                <w:color w:val="auto"/>
              </w:rPr>
            </w:pPr>
            <w:r w:rsidRPr="00E76815">
              <w:rPr>
                <w:b/>
                <w:bCs/>
                <w:color w:val="auto"/>
              </w:rPr>
              <w:t>Манухин, Ю.Ф.</w:t>
            </w:r>
          </w:p>
          <w:p w:rsidR="00A64683" w:rsidRPr="00E76815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E76815">
              <w:rPr>
                <w:color w:val="auto"/>
              </w:rPr>
              <w:t>Маршрут по картфабрике / Ю. [Ф]. Манухин. - Санкт-Петербург</w:t>
            </w:r>
            <w:proofErr w:type="gramStart"/>
            <w:r w:rsidRPr="00E76815">
              <w:rPr>
                <w:color w:val="auto"/>
              </w:rPr>
              <w:t xml:space="preserve"> :</w:t>
            </w:r>
            <w:proofErr w:type="gramEnd"/>
            <w:r w:rsidRPr="00E76815">
              <w:rPr>
                <w:color w:val="auto"/>
              </w:rPr>
              <w:t xml:space="preserve"> Изд-во С.-</w:t>
            </w:r>
            <w:proofErr w:type="spellStart"/>
            <w:r w:rsidRPr="00E76815">
              <w:rPr>
                <w:color w:val="auto"/>
              </w:rPr>
              <w:t>Пе</w:t>
            </w:r>
            <w:r w:rsidR="00FA5C58">
              <w:rPr>
                <w:color w:val="auto"/>
              </w:rPr>
              <w:softHyphen/>
            </w:r>
            <w:r w:rsidRPr="00E76815">
              <w:rPr>
                <w:color w:val="auto"/>
              </w:rPr>
              <w:t>терб</w:t>
            </w:r>
            <w:proofErr w:type="spellEnd"/>
            <w:r w:rsidRPr="00E76815">
              <w:rPr>
                <w:color w:val="auto"/>
              </w:rPr>
              <w:t xml:space="preserve">. </w:t>
            </w:r>
            <w:proofErr w:type="spellStart"/>
            <w:r w:rsidRPr="00E76815">
              <w:rPr>
                <w:color w:val="auto"/>
              </w:rPr>
              <w:t>картогр</w:t>
            </w:r>
            <w:proofErr w:type="spellEnd"/>
            <w:r w:rsidRPr="00E76815">
              <w:rPr>
                <w:color w:val="auto"/>
              </w:rPr>
              <w:t>. ф-</w:t>
            </w:r>
            <w:proofErr w:type="spellStart"/>
            <w:r w:rsidRPr="00E76815">
              <w:rPr>
                <w:color w:val="auto"/>
              </w:rPr>
              <w:t>ки</w:t>
            </w:r>
            <w:proofErr w:type="spellEnd"/>
            <w:r w:rsidRPr="00E76815">
              <w:rPr>
                <w:color w:val="auto"/>
              </w:rPr>
              <w:t xml:space="preserve"> ВСЕГЕИ, 1999. - 198, [1] с., [8] л. фот. - На </w:t>
            </w:r>
            <w:proofErr w:type="spellStart"/>
            <w:r w:rsidRPr="00E76815">
              <w:rPr>
                <w:color w:val="auto"/>
              </w:rPr>
              <w:t>авантит</w:t>
            </w:r>
            <w:proofErr w:type="spellEnd"/>
            <w:r w:rsidRPr="00E76815">
              <w:rPr>
                <w:color w:val="auto"/>
              </w:rPr>
              <w:t xml:space="preserve">.: </w:t>
            </w:r>
            <w:proofErr w:type="spellStart"/>
            <w:r w:rsidRPr="00E76815">
              <w:rPr>
                <w:color w:val="auto"/>
              </w:rPr>
              <w:t>П</w:t>
            </w:r>
            <w:r w:rsidRPr="00E76815">
              <w:rPr>
                <w:color w:val="auto"/>
              </w:rPr>
              <w:t>о</w:t>
            </w:r>
            <w:r w:rsidRPr="00E76815">
              <w:rPr>
                <w:color w:val="auto"/>
              </w:rPr>
              <w:t>свящ</w:t>
            </w:r>
            <w:proofErr w:type="spellEnd"/>
            <w:r w:rsidRPr="00E76815">
              <w:rPr>
                <w:color w:val="auto"/>
              </w:rPr>
              <w:t>. 300-летию рос</w:t>
            </w:r>
            <w:proofErr w:type="gramStart"/>
            <w:r w:rsidRPr="00E76815">
              <w:rPr>
                <w:color w:val="auto"/>
              </w:rPr>
              <w:t>.</w:t>
            </w:r>
            <w:proofErr w:type="gramEnd"/>
            <w:r w:rsidRPr="00E76815">
              <w:rPr>
                <w:color w:val="auto"/>
              </w:rPr>
              <w:t xml:space="preserve"> </w:t>
            </w:r>
            <w:proofErr w:type="gramStart"/>
            <w:r w:rsidRPr="00E76815">
              <w:rPr>
                <w:color w:val="auto"/>
              </w:rPr>
              <w:t>г</w:t>
            </w:r>
            <w:proofErr w:type="gramEnd"/>
            <w:r w:rsidRPr="00E76815">
              <w:rPr>
                <w:color w:val="auto"/>
              </w:rPr>
              <w:t>еологии и 60-летию С.-</w:t>
            </w:r>
            <w:proofErr w:type="spellStart"/>
            <w:r w:rsidRPr="00E76815">
              <w:rPr>
                <w:color w:val="auto"/>
              </w:rPr>
              <w:t>Петерб</w:t>
            </w:r>
            <w:proofErr w:type="spellEnd"/>
            <w:r w:rsidRPr="00E76815">
              <w:rPr>
                <w:color w:val="auto"/>
              </w:rPr>
              <w:t xml:space="preserve">. </w:t>
            </w:r>
            <w:proofErr w:type="spellStart"/>
            <w:r w:rsidRPr="00E76815">
              <w:rPr>
                <w:color w:val="auto"/>
              </w:rPr>
              <w:t>картогр</w:t>
            </w:r>
            <w:proofErr w:type="spellEnd"/>
            <w:r w:rsidRPr="00E76815">
              <w:rPr>
                <w:color w:val="auto"/>
              </w:rPr>
              <w:t>. ф-</w:t>
            </w:r>
            <w:proofErr w:type="spellStart"/>
            <w:r w:rsidRPr="00E76815">
              <w:rPr>
                <w:color w:val="auto"/>
              </w:rPr>
              <w:t>ки</w:t>
            </w:r>
            <w:proofErr w:type="spellEnd"/>
            <w:r w:rsidRPr="00E76815">
              <w:rPr>
                <w:color w:val="auto"/>
              </w:rPr>
              <w:t xml:space="preserve"> ВСЕГЕИ. - ISBN 5-8198-0016-8.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510043" w:rsidRDefault="00A64683" w:rsidP="009E2CA0">
            <w:pPr>
              <w:jc w:val="center"/>
              <w:rPr>
                <w:color w:val="auto"/>
              </w:rPr>
            </w:pPr>
            <w:r w:rsidRPr="00510043">
              <w:rPr>
                <w:color w:val="auto"/>
              </w:rPr>
              <w:t>Г23394</w:t>
            </w:r>
          </w:p>
        </w:tc>
        <w:tc>
          <w:tcPr>
            <w:tcW w:w="4339" w:type="pct"/>
          </w:tcPr>
          <w:p w:rsidR="00A64683" w:rsidRPr="00510043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510043">
              <w:rPr>
                <w:b/>
                <w:bCs/>
                <w:color w:val="auto"/>
              </w:rPr>
              <w:t>Международная научная конференция, посвященная 300-летию Минерал</w:t>
            </w:r>
            <w:r w:rsidRPr="00510043">
              <w:rPr>
                <w:b/>
                <w:bCs/>
                <w:color w:val="auto"/>
              </w:rPr>
              <w:t>о</w:t>
            </w:r>
            <w:r w:rsidRPr="00510043">
              <w:rPr>
                <w:b/>
                <w:bCs/>
                <w:color w:val="auto"/>
              </w:rPr>
              <w:t xml:space="preserve">гического музея имени </w:t>
            </w:r>
            <w:proofErr w:type="spellStart"/>
            <w:r w:rsidRPr="00510043">
              <w:rPr>
                <w:b/>
                <w:bCs/>
                <w:color w:val="auto"/>
              </w:rPr>
              <w:t>А.Е.Ферсмана</w:t>
            </w:r>
            <w:proofErr w:type="spellEnd"/>
            <w:r w:rsidRPr="00510043">
              <w:rPr>
                <w:b/>
                <w:bCs/>
                <w:color w:val="auto"/>
              </w:rPr>
              <w:t xml:space="preserve"> РАН, 21-24 ноября 2016 г.</w:t>
            </w:r>
            <w:r w:rsidRPr="00510043">
              <w:rPr>
                <w:color w:val="auto"/>
              </w:rPr>
              <w:t xml:space="preserve"> : [матер</w:t>
            </w:r>
            <w:r w:rsidRPr="00510043">
              <w:rPr>
                <w:color w:val="auto"/>
              </w:rPr>
              <w:t>и</w:t>
            </w:r>
            <w:r w:rsidRPr="00510043">
              <w:rPr>
                <w:color w:val="auto"/>
              </w:rPr>
              <w:t>алы / орг. ком</w:t>
            </w:r>
            <w:proofErr w:type="gramStart"/>
            <w:r w:rsidRPr="00510043">
              <w:rPr>
                <w:color w:val="auto"/>
              </w:rPr>
              <w:t xml:space="preserve">.: </w:t>
            </w:r>
            <w:proofErr w:type="gramEnd"/>
            <w:r w:rsidRPr="00510043">
              <w:rPr>
                <w:color w:val="auto"/>
              </w:rPr>
              <w:t xml:space="preserve">пред.: </w:t>
            </w:r>
            <w:proofErr w:type="spellStart"/>
            <w:r w:rsidRPr="00510043">
              <w:rPr>
                <w:color w:val="auto"/>
              </w:rPr>
              <w:t>Плечов</w:t>
            </w:r>
            <w:proofErr w:type="spellEnd"/>
            <w:r w:rsidRPr="00510043">
              <w:rPr>
                <w:color w:val="auto"/>
              </w:rPr>
              <w:t xml:space="preserve"> П.Ю., </w:t>
            </w:r>
            <w:proofErr w:type="spellStart"/>
            <w:r w:rsidRPr="00510043">
              <w:rPr>
                <w:color w:val="auto"/>
              </w:rPr>
              <w:t>Глико</w:t>
            </w:r>
            <w:proofErr w:type="spellEnd"/>
            <w:r w:rsidRPr="00510043">
              <w:rPr>
                <w:color w:val="auto"/>
              </w:rPr>
              <w:t xml:space="preserve"> О.А.]. - [Москва]</w:t>
            </w:r>
            <w:proofErr w:type="gramStart"/>
            <w:r w:rsidRPr="00510043">
              <w:rPr>
                <w:color w:val="auto"/>
              </w:rPr>
              <w:t xml:space="preserve"> :</w:t>
            </w:r>
            <w:proofErr w:type="gramEnd"/>
            <w:r w:rsidRPr="00510043">
              <w:rPr>
                <w:color w:val="auto"/>
              </w:rPr>
              <w:t xml:space="preserve"> Минерал. музей им. </w:t>
            </w:r>
            <w:proofErr w:type="spellStart"/>
            <w:r w:rsidRPr="00510043">
              <w:rPr>
                <w:color w:val="auto"/>
              </w:rPr>
              <w:t>А.Е.Ферсмана</w:t>
            </w:r>
            <w:proofErr w:type="spellEnd"/>
            <w:r w:rsidRPr="00510043">
              <w:rPr>
                <w:color w:val="auto"/>
              </w:rPr>
              <w:t xml:space="preserve">, [2016]. - 204 с. : ил., табл. - В </w:t>
            </w:r>
            <w:proofErr w:type="spellStart"/>
            <w:r w:rsidRPr="00510043">
              <w:rPr>
                <w:color w:val="auto"/>
              </w:rPr>
              <w:t>надзаг</w:t>
            </w:r>
            <w:proofErr w:type="spellEnd"/>
            <w:r w:rsidRPr="00510043">
              <w:rPr>
                <w:color w:val="auto"/>
              </w:rPr>
              <w:t xml:space="preserve">.: </w:t>
            </w:r>
            <w:proofErr w:type="spellStart"/>
            <w:r w:rsidRPr="00510043">
              <w:rPr>
                <w:color w:val="auto"/>
              </w:rPr>
              <w:t>Федер</w:t>
            </w:r>
            <w:proofErr w:type="spellEnd"/>
            <w:r w:rsidRPr="00510043">
              <w:rPr>
                <w:color w:val="auto"/>
              </w:rPr>
              <w:t>. гос. бюджет</w:t>
            </w:r>
            <w:proofErr w:type="gramStart"/>
            <w:r w:rsidRPr="00510043">
              <w:rPr>
                <w:color w:val="auto"/>
              </w:rPr>
              <w:t>.</w:t>
            </w:r>
            <w:proofErr w:type="gramEnd"/>
            <w:r w:rsidRPr="00510043">
              <w:rPr>
                <w:color w:val="auto"/>
              </w:rPr>
              <w:t xml:space="preserve"> </w:t>
            </w:r>
            <w:proofErr w:type="gramStart"/>
            <w:r w:rsidRPr="00510043">
              <w:rPr>
                <w:color w:val="auto"/>
              </w:rPr>
              <w:t>у</w:t>
            </w:r>
            <w:proofErr w:type="gramEnd"/>
            <w:r w:rsidRPr="00510043">
              <w:rPr>
                <w:color w:val="auto"/>
              </w:rPr>
              <w:t>чрежд</w:t>
            </w:r>
            <w:r w:rsidRPr="00510043">
              <w:rPr>
                <w:color w:val="auto"/>
              </w:rPr>
              <w:t>е</w:t>
            </w:r>
            <w:r w:rsidRPr="00510043">
              <w:rPr>
                <w:color w:val="auto"/>
              </w:rPr>
              <w:t xml:space="preserve">ние науки Минерал. музей им. </w:t>
            </w:r>
            <w:proofErr w:type="spellStart"/>
            <w:r w:rsidRPr="00510043">
              <w:rPr>
                <w:color w:val="auto"/>
              </w:rPr>
              <w:t>А.Е.Ферсмана</w:t>
            </w:r>
            <w:proofErr w:type="spellEnd"/>
            <w:r w:rsidRPr="00510043">
              <w:rPr>
                <w:color w:val="auto"/>
              </w:rPr>
              <w:t xml:space="preserve"> Рос. акад. наук. - Часть те</w:t>
            </w:r>
            <w:r w:rsidRPr="00510043">
              <w:rPr>
                <w:color w:val="auto"/>
              </w:rPr>
              <w:t>к</w:t>
            </w:r>
            <w:r w:rsidRPr="00510043">
              <w:rPr>
                <w:color w:val="auto"/>
              </w:rPr>
              <w:t xml:space="preserve">ста англ. - Без </w:t>
            </w:r>
            <w:proofErr w:type="spellStart"/>
            <w:r w:rsidRPr="00510043">
              <w:rPr>
                <w:color w:val="auto"/>
              </w:rPr>
              <w:t>тит</w:t>
            </w:r>
            <w:proofErr w:type="spellEnd"/>
            <w:r w:rsidRPr="00510043">
              <w:rPr>
                <w:color w:val="auto"/>
              </w:rPr>
              <w:t xml:space="preserve">. л., описано по обл. - </w:t>
            </w:r>
            <w:proofErr w:type="spellStart"/>
            <w:r w:rsidRPr="00510043">
              <w:rPr>
                <w:color w:val="auto"/>
              </w:rPr>
              <w:t>Библиогр</w:t>
            </w:r>
            <w:proofErr w:type="spellEnd"/>
            <w:r w:rsidRPr="00510043">
              <w:rPr>
                <w:color w:val="auto"/>
              </w:rPr>
              <w:t xml:space="preserve">. в конце </w:t>
            </w:r>
            <w:proofErr w:type="spellStart"/>
            <w:r w:rsidRPr="00510043">
              <w:rPr>
                <w:color w:val="auto"/>
              </w:rPr>
              <w:t>докл</w:t>
            </w:r>
            <w:proofErr w:type="spellEnd"/>
            <w:r w:rsidRPr="00510043">
              <w:rPr>
                <w:color w:val="auto"/>
              </w:rPr>
              <w:t>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8F1CD1" w:rsidRDefault="00A64683" w:rsidP="009E2CA0">
            <w:pPr>
              <w:jc w:val="center"/>
              <w:rPr>
                <w:color w:val="auto"/>
              </w:rPr>
            </w:pPr>
            <w:r w:rsidRPr="008F1CD1">
              <w:rPr>
                <w:color w:val="auto"/>
              </w:rPr>
              <w:t>Б76668</w:t>
            </w:r>
            <w:r w:rsidRPr="008F1CD1">
              <w:rPr>
                <w:color w:val="auto"/>
              </w:rPr>
              <w:br/>
              <w:t>VI-136</w:t>
            </w:r>
          </w:p>
        </w:tc>
        <w:tc>
          <w:tcPr>
            <w:tcW w:w="4339" w:type="pct"/>
          </w:tcPr>
          <w:p w:rsidR="00A64683" w:rsidRPr="008F1CD1" w:rsidRDefault="00A64683" w:rsidP="000B5312">
            <w:pPr>
              <w:jc w:val="both"/>
              <w:rPr>
                <w:b/>
                <w:bCs/>
                <w:color w:val="auto"/>
              </w:rPr>
            </w:pPr>
            <w:r w:rsidRPr="008F1CD1">
              <w:rPr>
                <w:b/>
                <w:bCs/>
                <w:color w:val="auto"/>
              </w:rPr>
              <w:t>Неклюдов, А.Г.</w:t>
            </w:r>
          </w:p>
          <w:p w:rsidR="00A64683" w:rsidRPr="008F1CD1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8F1CD1">
              <w:rPr>
                <w:color w:val="auto"/>
              </w:rPr>
              <w:t>Земля Обручева, или Невероятные приключения Димы Ручейкова</w:t>
            </w:r>
            <w:proofErr w:type="gramStart"/>
            <w:r w:rsidRPr="008F1CD1">
              <w:rPr>
                <w:color w:val="auto"/>
              </w:rPr>
              <w:t xml:space="preserve"> :</w:t>
            </w:r>
            <w:proofErr w:type="gramEnd"/>
            <w:r w:rsidRPr="008F1CD1">
              <w:rPr>
                <w:color w:val="auto"/>
              </w:rPr>
              <w:t xml:space="preserve"> повесть / А. [Г]. Неклюдов. - Санкт-Петербург</w:t>
            </w:r>
            <w:proofErr w:type="gramStart"/>
            <w:r w:rsidRPr="008F1CD1">
              <w:rPr>
                <w:color w:val="auto"/>
              </w:rPr>
              <w:t xml:space="preserve"> ;</w:t>
            </w:r>
            <w:proofErr w:type="gramEnd"/>
            <w:r w:rsidRPr="008F1CD1">
              <w:rPr>
                <w:color w:val="auto"/>
              </w:rPr>
              <w:t xml:space="preserve"> Москва : Пальмира</w:t>
            </w:r>
            <w:proofErr w:type="gramStart"/>
            <w:r w:rsidRPr="008F1CD1">
              <w:rPr>
                <w:color w:val="auto"/>
              </w:rPr>
              <w:t xml:space="preserve"> :</w:t>
            </w:r>
            <w:proofErr w:type="gramEnd"/>
            <w:r w:rsidRPr="008F1CD1">
              <w:rPr>
                <w:color w:val="auto"/>
              </w:rPr>
              <w:t xml:space="preserve"> РИПОЛ классик, 2018. - 282, [1] с.</w:t>
            </w:r>
            <w:proofErr w:type="gramStart"/>
            <w:r w:rsidRPr="008F1CD1">
              <w:rPr>
                <w:color w:val="auto"/>
              </w:rPr>
              <w:t xml:space="preserve"> :</w:t>
            </w:r>
            <w:proofErr w:type="gramEnd"/>
            <w:r w:rsidRPr="008F1CD1">
              <w:rPr>
                <w:color w:val="auto"/>
              </w:rPr>
              <w:t xml:space="preserve"> ил. - (Серия "</w:t>
            </w:r>
            <w:proofErr w:type="gramStart"/>
            <w:r w:rsidRPr="008F1CD1">
              <w:rPr>
                <w:color w:val="auto"/>
              </w:rPr>
              <w:t>Детский</w:t>
            </w:r>
            <w:proofErr w:type="gramEnd"/>
            <w:r w:rsidRPr="008F1CD1">
              <w:rPr>
                <w:color w:val="auto"/>
              </w:rPr>
              <w:t xml:space="preserve"> мир"). - ISBN 978-5-386-10921-9.</w:t>
            </w:r>
          </w:p>
          <w:p w:rsidR="00A64683" w:rsidRPr="008F1CD1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8F1CD1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8F1CD1">
              <w:rPr>
                <w:color w:val="auto"/>
              </w:rPr>
              <w:t>Интересная и познавательная книга петербургского писателя Андрея Неклюд</w:t>
            </w:r>
            <w:r w:rsidRPr="008F1CD1">
              <w:rPr>
                <w:color w:val="auto"/>
              </w:rPr>
              <w:t>о</w:t>
            </w:r>
            <w:r w:rsidRPr="008F1CD1">
              <w:rPr>
                <w:color w:val="auto"/>
              </w:rPr>
              <w:t>ва, геолога по образованию, кандидата геолого-минералогических наук. Герой книги, старшеклассник Дима Ручейков, отправляется в настоящую геологическую экспед</w:t>
            </w:r>
            <w:r w:rsidRPr="008F1CD1">
              <w:rPr>
                <w:color w:val="auto"/>
              </w:rPr>
              <w:t>и</w:t>
            </w:r>
            <w:r w:rsidRPr="008F1CD1">
              <w:rPr>
                <w:color w:val="auto"/>
              </w:rPr>
              <w:t>цию в Сибирь. Нетрудно догадаться, что его ждут непростые испытания и удивител</w:t>
            </w:r>
            <w:r w:rsidRPr="008F1CD1">
              <w:rPr>
                <w:color w:val="auto"/>
              </w:rPr>
              <w:t>ь</w:t>
            </w:r>
            <w:r w:rsidRPr="008F1CD1">
              <w:rPr>
                <w:color w:val="auto"/>
              </w:rPr>
              <w:t>ные приключения. Но вместе с тем он узнает много интересного - о строении и рель</w:t>
            </w:r>
            <w:r w:rsidRPr="008F1CD1">
              <w:rPr>
                <w:color w:val="auto"/>
              </w:rPr>
              <w:t>е</w:t>
            </w:r>
            <w:r w:rsidRPr="008F1CD1">
              <w:rPr>
                <w:color w:val="auto"/>
              </w:rPr>
              <w:t>фе Земли, о происхождении гор и впадин, о вулканизме и образовании руд, о вечной мерзлоте. И откроет ему этот увлекательный мир геологии легендарный путешестве</w:t>
            </w:r>
            <w:r w:rsidRPr="008F1CD1">
              <w:rPr>
                <w:color w:val="auto"/>
              </w:rPr>
              <w:t>н</w:t>
            </w:r>
            <w:r w:rsidRPr="008F1CD1">
              <w:rPr>
                <w:color w:val="auto"/>
              </w:rPr>
              <w:t>ник, геолог и писатель Владимир Афанасьевич Обручев, знаменитый своими фант</w:t>
            </w:r>
            <w:r w:rsidRPr="008F1CD1">
              <w:rPr>
                <w:color w:val="auto"/>
              </w:rPr>
              <w:t>а</w:t>
            </w:r>
            <w:r w:rsidRPr="008F1CD1">
              <w:rPr>
                <w:color w:val="auto"/>
              </w:rPr>
              <w:t>стическими романами «Земля Санникова», «Пл</w:t>
            </w:r>
            <w:r w:rsidRPr="008F1CD1">
              <w:rPr>
                <w:color w:val="auto"/>
              </w:rPr>
              <w:t>у</w:t>
            </w:r>
            <w:r w:rsidRPr="008F1CD1">
              <w:rPr>
                <w:color w:val="auto"/>
              </w:rPr>
              <w:t>тония», «Золотоискатели в пустыне» и др.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0C1C51" w:rsidRDefault="00A64683" w:rsidP="009E2CA0">
            <w:pPr>
              <w:jc w:val="center"/>
              <w:rPr>
                <w:color w:val="auto"/>
              </w:rPr>
            </w:pPr>
            <w:r w:rsidRPr="000C1C51">
              <w:rPr>
                <w:color w:val="auto"/>
              </w:rPr>
              <w:t>В54737</w:t>
            </w:r>
          </w:p>
        </w:tc>
        <w:tc>
          <w:tcPr>
            <w:tcW w:w="4339" w:type="pct"/>
          </w:tcPr>
          <w:p w:rsidR="00A64683" w:rsidRPr="000C1C51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0C1C51">
              <w:rPr>
                <w:b/>
                <w:bCs/>
                <w:color w:val="auto"/>
              </w:rPr>
              <w:t xml:space="preserve">Неоген и </w:t>
            </w:r>
            <w:proofErr w:type="spellStart"/>
            <w:r w:rsidRPr="000C1C51">
              <w:rPr>
                <w:b/>
                <w:bCs/>
                <w:color w:val="auto"/>
              </w:rPr>
              <w:t>квартер</w:t>
            </w:r>
            <w:proofErr w:type="spellEnd"/>
            <w:r w:rsidRPr="000C1C51">
              <w:rPr>
                <w:b/>
                <w:bCs/>
                <w:color w:val="auto"/>
              </w:rPr>
              <w:t xml:space="preserve"> России: стратиграфия, события и палеогеография</w:t>
            </w:r>
            <w:proofErr w:type="gramStart"/>
            <w:r w:rsidRPr="000C1C51">
              <w:rPr>
                <w:color w:val="auto"/>
              </w:rPr>
              <w:t xml:space="preserve"> :</w:t>
            </w:r>
            <w:proofErr w:type="gramEnd"/>
            <w:r w:rsidRPr="000C1C51">
              <w:rPr>
                <w:color w:val="auto"/>
              </w:rPr>
              <w:t xml:space="preserve"> [сбо</w:t>
            </w:r>
            <w:r w:rsidRPr="000C1C51">
              <w:rPr>
                <w:color w:val="auto"/>
              </w:rPr>
              <w:t>р</w:t>
            </w:r>
            <w:r w:rsidRPr="000C1C51">
              <w:rPr>
                <w:color w:val="auto"/>
              </w:rPr>
              <w:t>ник статей по материалам докладов Всероссийского научного совещания "Не</w:t>
            </w:r>
            <w:r w:rsidRPr="000C1C51">
              <w:rPr>
                <w:color w:val="auto"/>
              </w:rPr>
              <w:t>о</w:t>
            </w:r>
            <w:r w:rsidRPr="000C1C51">
              <w:rPr>
                <w:color w:val="auto"/>
              </w:rPr>
              <w:t xml:space="preserve">ген и </w:t>
            </w:r>
            <w:proofErr w:type="spellStart"/>
            <w:r w:rsidRPr="000C1C51">
              <w:rPr>
                <w:color w:val="auto"/>
              </w:rPr>
              <w:t>квартер</w:t>
            </w:r>
            <w:proofErr w:type="spellEnd"/>
            <w:r w:rsidRPr="000C1C51">
              <w:rPr>
                <w:color w:val="auto"/>
              </w:rPr>
              <w:t xml:space="preserve"> России: стратиграфия, события и палеогеография", 29-30 марта 2018 г., Мо</w:t>
            </w:r>
            <w:r w:rsidR="00FA5C58">
              <w:rPr>
                <w:color w:val="auto"/>
              </w:rPr>
              <w:softHyphen/>
            </w:r>
            <w:r w:rsidRPr="000C1C51">
              <w:rPr>
                <w:color w:val="auto"/>
              </w:rPr>
              <w:lastRenderedPageBreak/>
              <w:t xml:space="preserve">сква] / [отв. ред. </w:t>
            </w:r>
            <w:proofErr w:type="spellStart"/>
            <w:r w:rsidRPr="000C1C51">
              <w:rPr>
                <w:color w:val="auto"/>
              </w:rPr>
              <w:t>А.Ю.Гладенков</w:t>
            </w:r>
            <w:proofErr w:type="spellEnd"/>
            <w:r w:rsidRPr="000C1C51">
              <w:rPr>
                <w:color w:val="auto"/>
              </w:rPr>
              <w:t>]. - Москва</w:t>
            </w:r>
            <w:proofErr w:type="gramStart"/>
            <w:r w:rsidRPr="000C1C51">
              <w:rPr>
                <w:color w:val="auto"/>
              </w:rPr>
              <w:t xml:space="preserve"> :</w:t>
            </w:r>
            <w:proofErr w:type="gramEnd"/>
            <w:r w:rsidRPr="000C1C51">
              <w:rPr>
                <w:color w:val="auto"/>
              </w:rPr>
              <w:t xml:space="preserve"> ГЕОС, 2018. - 129 с. : ил., табл. - В </w:t>
            </w:r>
            <w:proofErr w:type="spellStart"/>
            <w:r w:rsidRPr="000C1C51">
              <w:rPr>
                <w:color w:val="auto"/>
              </w:rPr>
              <w:t>на</w:t>
            </w:r>
            <w:r w:rsidRPr="000C1C51">
              <w:rPr>
                <w:color w:val="auto"/>
              </w:rPr>
              <w:t>д</w:t>
            </w:r>
            <w:r w:rsidRPr="000C1C51">
              <w:rPr>
                <w:color w:val="auto"/>
              </w:rPr>
              <w:t>заг</w:t>
            </w:r>
            <w:proofErr w:type="spellEnd"/>
            <w:r w:rsidRPr="000C1C51">
              <w:rPr>
                <w:color w:val="auto"/>
              </w:rPr>
              <w:t xml:space="preserve">.: Геол. ин-т РАН, </w:t>
            </w:r>
            <w:proofErr w:type="spellStart"/>
            <w:r w:rsidRPr="000C1C51">
              <w:rPr>
                <w:color w:val="auto"/>
              </w:rPr>
              <w:t>Комис</w:t>
            </w:r>
            <w:proofErr w:type="spellEnd"/>
            <w:r w:rsidRPr="000C1C51">
              <w:rPr>
                <w:color w:val="auto"/>
              </w:rPr>
              <w:t xml:space="preserve">. по неогеновой и </w:t>
            </w:r>
            <w:proofErr w:type="spellStart"/>
            <w:r w:rsidRPr="000C1C51">
              <w:rPr>
                <w:color w:val="auto"/>
              </w:rPr>
              <w:t>чертвертич</w:t>
            </w:r>
            <w:proofErr w:type="spellEnd"/>
            <w:r w:rsidRPr="000C1C51">
              <w:rPr>
                <w:color w:val="auto"/>
              </w:rPr>
              <w:t xml:space="preserve">. системам </w:t>
            </w:r>
            <w:proofErr w:type="gramStart"/>
            <w:r w:rsidRPr="000C1C51">
              <w:rPr>
                <w:color w:val="auto"/>
              </w:rPr>
              <w:t>МСК</w:t>
            </w:r>
            <w:proofErr w:type="gramEnd"/>
            <w:r w:rsidRPr="000C1C51">
              <w:rPr>
                <w:color w:val="auto"/>
              </w:rPr>
              <w:t xml:space="preserve"> России. - Рез</w:t>
            </w:r>
            <w:proofErr w:type="gramStart"/>
            <w:r w:rsidRPr="000C1C51">
              <w:rPr>
                <w:color w:val="auto"/>
              </w:rPr>
              <w:t>.</w:t>
            </w:r>
            <w:proofErr w:type="gramEnd"/>
            <w:r w:rsidRPr="000C1C51">
              <w:rPr>
                <w:color w:val="auto"/>
              </w:rPr>
              <w:t xml:space="preserve"> </w:t>
            </w:r>
            <w:proofErr w:type="gramStart"/>
            <w:r w:rsidRPr="000C1C51">
              <w:rPr>
                <w:color w:val="auto"/>
              </w:rPr>
              <w:t>а</w:t>
            </w:r>
            <w:proofErr w:type="gramEnd"/>
            <w:r w:rsidRPr="000C1C51">
              <w:rPr>
                <w:color w:val="auto"/>
              </w:rPr>
              <w:t xml:space="preserve">нгл. - </w:t>
            </w:r>
            <w:proofErr w:type="spellStart"/>
            <w:r w:rsidRPr="000C1C51">
              <w:rPr>
                <w:color w:val="auto"/>
              </w:rPr>
              <w:t>Библиогр</w:t>
            </w:r>
            <w:proofErr w:type="spellEnd"/>
            <w:r w:rsidRPr="000C1C51">
              <w:rPr>
                <w:color w:val="auto"/>
              </w:rPr>
              <w:t>. в конце ст. - ISBN 978-5-89118-772-6.</w:t>
            </w:r>
          </w:p>
          <w:p w:rsidR="00A64683" w:rsidRPr="000C1C51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0C1C51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0C1C51">
              <w:rPr>
                <w:color w:val="auto"/>
              </w:rPr>
              <w:t xml:space="preserve">Затрагиваются научные и практические проблемы изучения неогена и </w:t>
            </w:r>
            <w:proofErr w:type="spellStart"/>
            <w:r w:rsidRPr="000C1C51">
              <w:rPr>
                <w:color w:val="auto"/>
              </w:rPr>
              <w:t>квартера</w:t>
            </w:r>
            <w:proofErr w:type="spellEnd"/>
            <w:r w:rsidRPr="000C1C51">
              <w:rPr>
                <w:color w:val="auto"/>
              </w:rPr>
              <w:t>. Освещаются общие вопросы и варианты построения стратиграфической шкалы вер</w:t>
            </w:r>
            <w:r w:rsidRPr="000C1C51">
              <w:rPr>
                <w:color w:val="auto"/>
              </w:rPr>
              <w:t>х</w:t>
            </w:r>
            <w:r w:rsidRPr="000C1C51">
              <w:rPr>
                <w:color w:val="auto"/>
              </w:rPr>
              <w:t>него кайнозоя. Представлены новейшие данные по стратиграфии, геологическим с</w:t>
            </w:r>
            <w:r w:rsidRPr="000C1C51">
              <w:rPr>
                <w:color w:val="auto"/>
              </w:rPr>
              <w:t>о</w:t>
            </w:r>
            <w:r w:rsidRPr="000C1C51">
              <w:rPr>
                <w:color w:val="auto"/>
              </w:rPr>
              <w:t xml:space="preserve">бытиям, палеогеографии и </w:t>
            </w:r>
            <w:proofErr w:type="spellStart"/>
            <w:r w:rsidRPr="000C1C51">
              <w:rPr>
                <w:color w:val="auto"/>
              </w:rPr>
              <w:t>палеоклиматологии</w:t>
            </w:r>
            <w:proofErr w:type="spellEnd"/>
            <w:r w:rsidRPr="000C1C51">
              <w:rPr>
                <w:color w:val="auto"/>
              </w:rPr>
              <w:t xml:space="preserve"> неогена и </w:t>
            </w:r>
            <w:proofErr w:type="spellStart"/>
            <w:r w:rsidRPr="000C1C51">
              <w:rPr>
                <w:color w:val="auto"/>
              </w:rPr>
              <w:t>квартера</w:t>
            </w:r>
            <w:proofErr w:type="spellEnd"/>
            <w:r w:rsidRPr="000C1C51">
              <w:rPr>
                <w:color w:val="auto"/>
              </w:rPr>
              <w:t xml:space="preserve"> различных реги</w:t>
            </w:r>
            <w:r w:rsidRPr="000C1C51">
              <w:rPr>
                <w:color w:val="auto"/>
              </w:rPr>
              <w:t>о</w:t>
            </w:r>
            <w:r w:rsidRPr="000C1C51">
              <w:rPr>
                <w:color w:val="auto"/>
              </w:rPr>
              <w:t>нов России и смежных областей.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124056" w:rsidRDefault="00A64683" w:rsidP="009E2CA0">
            <w:pPr>
              <w:jc w:val="center"/>
              <w:rPr>
                <w:color w:val="auto"/>
              </w:rPr>
            </w:pPr>
            <w:r w:rsidRPr="00124056">
              <w:rPr>
                <w:color w:val="auto"/>
              </w:rPr>
              <w:t>В54738</w:t>
            </w:r>
          </w:p>
        </w:tc>
        <w:tc>
          <w:tcPr>
            <w:tcW w:w="4339" w:type="pct"/>
          </w:tcPr>
          <w:p w:rsidR="00A64683" w:rsidRPr="00124056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124056">
              <w:rPr>
                <w:b/>
                <w:bCs/>
                <w:color w:val="auto"/>
              </w:rPr>
              <w:t xml:space="preserve">Особенности осадконакопления среды обитания </w:t>
            </w:r>
            <w:proofErr w:type="spellStart"/>
            <w:r w:rsidRPr="00124056">
              <w:rPr>
                <w:b/>
                <w:bCs/>
                <w:color w:val="auto"/>
              </w:rPr>
              <w:t>микробиот</w:t>
            </w:r>
            <w:proofErr w:type="spellEnd"/>
            <w:r w:rsidRPr="00124056">
              <w:rPr>
                <w:b/>
                <w:bCs/>
                <w:color w:val="auto"/>
              </w:rPr>
              <w:t xml:space="preserve"> рифея Восто</w:t>
            </w:r>
            <w:r w:rsidRPr="00124056">
              <w:rPr>
                <w:b/>
                <w:bCs/>
                <w:color w:val="auto"/>
              </w:rPr>
              <w:t>ч</w:t>
            </w:r>
            <w:r w:rsidRPr="00124056">
              <w:rPr>
                <w:b/>
                <w:bCs/>
                <w:color w:val="auto"/>
              </w:rPr>
              <w:t>ной Сибири</w:t>
            </w:r>
            <w:r w:rsidRPr="00124056">
              <w:rPr>
                <w:color w:val="auto"/>
              </w:rPr>
              <w:t xml:space="preserve"> / А. В. Ивановская [и др.] ; </w:t>
            </w:r>
            <w:proofErr w:type="spellStart"/>
            <w:r w:rsidRPr="00124056">
              <w:rPr>
                <w:color w:val="auto"/>
              </w:rPr>
              <w:t>Федер</w:t>
            </w:r>
            <w:proofErr w:type="spellEnd"/>
            <w:r w:rsidRPr="00124056">
              <w:rPr>
                <w:color w:val="auto"/>
              </w:rPr>
              <w:t>. гос. бюджет</w:t>
            </w:r>
            <w:proofErr w:type="gramStart"/>
            <w:r w:rsidRPr="00124056">
              <w:rPr>
                <w:color w:val="auto"/>
              </w:rPr>
              <w:t>.</w:t>
            </w:r>
            <w:proofErr w:type="gramEnd"/>
            <w:r w:rsidRPr="00124056">
              <w:rPr>
                <w:color w:val="auto"/>
              </w:rPr>
              <w:t xml:space="preserve"> </w:t>
            </w:r>
            <w:proofErr w:type="gramStart"/>
            <w:r w:rsidRPr="00124056">
              <w:rPr>
                <w:color w:val="auto"/>
              </w:rPr>
              <w:t>у</w:t>
            </w:r>
            <w:proofErr w:type="gramEnd"/>
            <w:r w:rsidRPr="00124056">
              <w:rPr>
                <w:color w:val="auto"/>
              </w:rPr>
              <w:t>чреждение науки "Ин-т ге</w:t>
            </w:r>
            <w:r w:rsidRPr="00124056">
              <w:rPr>
                <w:color w:val="auto"/>
              </w:rPr>
              <w:t>о</w:t>
            </w:r>
            <w:r w:rsidRPr="00124056">
              <w:rPr>
                <w:color w:val="auto"/>
              </w:rPr>
              <w:t>логии и геохронологии докембрия РАН" (ИГГД РАН). - Санкт-Петербург</w:t>
            </w:r>
            <w:proofErr w:type="gramStart"/>
            <w:r w:rsidRPr="00124056">
              <w:rPr>
                <w:color w:val="auto"/>
              </w:rPr>
              <w:t xml:space="preserve"> :</w:t>
            </w:r>
            <w:proofErr w:type="gramEnd"/>
            <w:r w:rsidRPr="00124056">
              <w:rPr>
                <w:color w:val="auto"/>
              </w:rPr>
              <w:t xml:space="preserve"> ВНИГРИ, 2018. - 155 с. : ил., </w:t>
            </w:r>
            <w:proofErr w:type="spellStart"/>
            <w:r w:rsidRPr="00124056">
              <w:rPr>
                <w:color w:val="auto"/>
              </w:rPr>
              <w:t>портр</w:t>
            </w:r>
            <w:proofErr w:type="spellEnd"/>
            <w:r w:rsidRPr="00124056">
              <w:rPr>
                <w:color w:val="auto"/>
              </w:rPr>
              <w:t>., табл. - (Труды ВНИГРИ / АО "</w:t>
            </w:r>
            <w:proofErr w:type="spellStart"/>
            <w:r w:rsidRPr="00124056">
              <w:rPr>
                <w:color w:val="auto"/>
              </w:rPr>
              <w:t>Всерос</w:t>
            </w:r>
            <w:proofErr w:type="spellEnd"/>
            <w:r w:rsidRPr="00124056">
              <w:rPr>
                <w:color w:val="auto"/>
              </w:rPr>
              <w:t xml:space="preserve">. </w:t>
            </w:r>
            <w:proofErr w:type="spellStart"/>
            <w:r w:rsidRPr="00124056">
              <w:rPr>
                <w:color w:val="auto"/>
              </w:rPr>
              <w:t>нефтян</w:t>
            </w:r>
            <w:proofErr w:type="spellEnd"/>
            <w:r w:rsidRPr="00124056">
              <w:rPr>
                <w:color w:val="auto"/>
              </w:rPr>
              <w:t>. науч</w:t>
            </w:r>
            <w:proofErr w:type="gramStart"/>
            <w:r w:rsidRPr="00124056">
              <w:rPr>
                <w:color w:val="auto"/>
              </w:rPr>
              <w:t>.-</w:t>
            </w:r>
            <w:proofErr w:type="spellStart"/>
            <w:proofErr w:type="gramEnd"/>
            <w:r w:rsidRPr="00124056">
              <w:rPr>
                <w:color w:val="auto"/>
              </w:rPr>
              <w:t>исслед</w:t>
            </w:r>
            <w:proofErr w:type="spellEnd"/>
            <w:r w:rsidRPr="00124056">
              <w:rPr>
                <w:color w:val="auto"/>
              </w:rPr>
              <w:t xml:space="preserve">. </w:t>
            </w:r>
            <w:proofErr w:type="spellStart"/>
            <w:r w:rsidRPr="00124056">
              <w:rPr>
                <w:color w:val="auto"/>
              </w:rPr>
              <w:t>геологоразведоч</w:t>
            </w:r>
            <w:proofErr w:type="spellEnd"/>
            <w:r w:rsidRPr="00124056">
              <w:rPr>
                <w:color w:val="auto"/>
              </w:rPr>
              <w:t xml:space="preserve">. ин-т" (АО "ВНИГРИ")). - </w:t>
            </w:r>
            <w:proofErr w:type="spellStart"/>
            <w:r w:rsidRPr="00124056">
              <w:rPr>
                <w:color w:val="auto"/>
              </w:rPr>
              <w:t>Содерж</w:t>
            </w:r>
            <w:proofErr w:type="spellEnd"/>
            <w:r w:rsidRPr="00124056">
              <w:rPr>
                <w:color w:val="auto"/>
              </w:rPr>
              <w:t xml:space="preserve">. также ст.: К 100-летию со дня рождения Бориса Васильевича Тимофеева / </w:t>
            </w:r>
            <w:proofErr w:type="spellStart"/>
            <w:r w:rsidRPr="00124056">
              <w:rPr>
                <w:color w:val="auto"/>
              </w:rPr>
              <w:t>А.В.Ивановская</w:t>
            </w:r>
            <w:proofErr w:type="spellEnd"/>
            <w:r w:rsidRPr="00124056">
              <w:rPr>
                <w:color w:val="auto"/>
              </w:rPr>
              <w:t xml:space="preserve">. С. 5-16. - </w:t>
            </w:r>
            <w:proofErr w:type="spellStart"/>
            <w:r w:rsidRPr="00124056">
              <w:rPr>
                <w:color w:val="auto"/>
              </w:rPr>
              <w:t>Библиогр</w:t>
            </w:r>
            <w:proofErr w:type="spellEnd"/>
            <w:r w:rsidRPr="00124056">
              <w:rPr>
                <w:color w:val="auto"/>
              </w:rPr>
              <w:t>.: с. 147-151. - ISBN 978-5-00125-073-9.</w:t>
            </w:r>
          </w:p>
          <w:p w:rsidR="00A64683" w:rsidRPr="00124056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124056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124056">
              <w:rPr>
                <w:color w:val="auto"/>
              </w:rPr>
              <w:t xml:space="preserve">Обобщены результаты, определяющие зависимость палеобиологии </w:t>
            </w:r>
            <w:proofErr w:type="spellStart"/>
            <w:r w:rsidRPr="00124056">
              <w:rPr>
                <w:color w:val="auto"/>
              </w:rPr>
              <w:t>микробиот</w:t>
            </w:r>
            <w:proofErr w:type="spellEnd"/>
            <w:r w:rsidRPr="00124056">
              <w:rPr>
                <w:color w:val="auto"/>
              </w:rPr>
              <w:t xml:space="preserve"> от среды обитания бассейна Сибирской платформы в рифее. Исследования распредел</w:t>
            </w:r>
            <w:r w:rsidRPr="00124056">
              <w:rPr>
                <w:color w:val="auto"/>
              </w:rPr>
              <w:t>е</w:t>
            </w:r>
            <w:r w:rsidRPr="00124056">
              <w:rPr>
                <w:color w:val="auto"/>
              </w:rPr>
              <w:t xml:space="preserve">ния и сохранности </w:t>
            </w:r>
            <w:proofErr w:type="spellStart"/>
            <w:r w:rsidRPr="00124056">
              <w:rPr>
                <w:color w:val="auto"/>
              </w:rPr>
              <w:t>биот</w:t>
            </w:r>
            <w:proofErr w:type="spellEnd"/>
            <w:r w:rsidRPr="00124056">
              <w:rPr>
                <w:color w:val="auto"/>
              </w:rPr>
              <w:t xml:space="preserve"> проводились в соответствии с анализом лит</w:t>
            </w:r>
            <w:r w:rsidRPr="00124056">
              <w:rPr>
                <w:color w:val="auto"/>
              </w:rPr>
              <w:t>о</w:t>
            </w:r>
            <w:r w:rsidRPr="00124056">
              <w:rPr>
                <w:color w:val="auto"/>
              </w:rPr>
              <w:t>лого-фациальной зональности изученных разрезов. На ряде примеров показана зависимость между те</w:t>
            </w:r>
            <w:r w:rsidRPr="00124056">
              <w:rPr>
                <w:color w:val="auto"/>
              </w:rPr>
              <w:t>к</w:t>
            </w:r>
            <w:r w:rsidRPr="00124056">
              <w:rPr>
                <w:color w:val="auto"/>
              </w:rPr>
              <w:t>тонической позицией разреза, фациальной зоной осадконакопления и палеоэкологич</w:t>
            </w:r>
            <w:r w:rsidRPr="00124056">
              <w:rPr>
                <w:color w:val="auto"/>
              </w:rPr>
              <w:t>е</w:t>
            </w:r>
            <w:r w:rsidRPr="00124056">
              <w:rPr>
                <w:color w:val="auto"/>
              </w:rPr>
              <w:t xml:space="preserve">скими особенностями распространения </w:t>
            </w:r>
            <w:proofErr w:type="spellStart"/>
            <w:r w:rsidRPr="00124056">
              <w:rPr>
                <w:color w:val="auto"/>
              </w:rPr>
              <w:t>микробиот</w:t>
            </w:r>
            <w:proofErr w:type="spellEnd"/>
            <w:r w:rsidRPr="00124056">
              <w:rPr>
                <w:color w:val="auto"/>
              </w:rPr>
              <w:t xml:space="preserve"> в выделенных зонах. Первая зона в составе литолого-фациальных комплексов связана с терригенными пе</w:t>
            </w:r>
            <w:r w:rsidRPr="00124056">
              <w:rPr>
                <w:color w:val="auto"/>
              </w:rPr>
              <w:t>с</w:t>
            </w:r>
            <w:r w:rsidRPr="00124056">
              <w:rPr>
                <w:color w:val="auto"/>
              </w:rPr>
              <w:t>чано-глинис</w:t>
            </w:r>
            <w:r w:rsidR="00FA5C58">
              <w:rPr>
                <w:color w:val="auto"/>
              </w:rPr>
              <w:softHyphen/>
            </w:r>
            <w:r w:rsidRPr="00124056">
              <w:rPr>
                <w:color w:val="auto"/>
              </w:rPr>
              <w:t xml:space="preserve">тыми отложениями мелководного морского бассейна. Углеродистые прослои </w:t>
            </w:r>
            <w:proofErr w:type="spellStart"/>
            <w:r w:rsidRPr="00124056">
              <w:rPr>
                <w:color w:val="auto"/>
              </w:rPr>
              <w:t>устьил</w:t>
            </w:r>
            <w:r w:rsidRPr="00124056">
              <w:rPr>
                <w:color w:val="auto"/>
              </w:rPr>
              <w:t>ь</w:t>
            </w:r>
            <w:r w:rsidRPr="00124056">
              <w:rPr>
                <w:color w:val="auto"/>
              </w:rPr>
              <w:t>инской</w:t>
            </w:r>
            <w:proofErr w:type="spellEnd"/>
            <w:r w:rsidRPr="00124056">
              <w:rPr>
                <w:color w:val="auto"/>
              </w:rPr>
              <w:t xml:space="preserve"> свиты в раннем рифее (</w:t>
            </w:r>
            <w:proofErr w:type="spellStart"/>
            <w:r w:rsidRPr="00124056">
              <w:rPr>
                <w:color w:val="auto"/>
              </w:rPr>
              <w:t>р</w:t>
            </w:r>
            <w:proofErr w:type="gramStart"/>
            <w:r w:rsidRPr="00124056">
              <w:rPr>
                <w:color w:val="auto"/>
              </w:rPr>
              <w:t>.К</w:t>
            </w:r>
            <w:proofErr w:type="gramEnd"/>
            <w:r w:rsidRPr="00124056">
              <w:rPr>
                <w:color w:val="auto"/>
              </w:rPr>
              <w:t>отуйкан</w:t>
            </w:r>
            <w:proofErr w:type="spellEnd"/>
            <w:r w:rsidRPr="00124056">
              <w:rPr>
                <w:color w:val="auto"/>
              </w:rPr>
              <w:t xml:space="preserve">) и глинистые горизонты </w:t>
            </w:r>
            <w:proofErr w:type="spellStart"/>
            <w:r w:rsidRPr="00124056">
              <w:rPr>
                <w:color w:val="auto"/>
              </w:rPr>
              <w:t>стрельн</w:t>
            </w:r>
            <w:r w:rsidRPr="00124056">
              <w:rPr>
                <w:color w:val="auto"/>
              </w:rPr>
              <w:t>о</w:t>
            </w:r>
            <w:r w:rsidRPr="00124056">
              <w:rPr>
                <w:color w:val="auto"/>
              </w:rPr>
              <w:t>горской</w:t>
            </w:r>
            <w:proofErr w:type="spellEnd"/>
            <w:r w:rsidRPr="00124056">
              <w:rPr>
                <w:color w:val="auto"/>
              </w:rPr>
              <w:t xml:space="preserve"> свиты в среднем рифее (р.</w:t>
            </w:r>
            <w:r w:rsidRPr="00AA48F6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Н.</w:t>
            </w:r>
            <w:r w:rsidRPr="00124056">
              <w:rPr>
                <w:color w:val="auto"/>
              </w:rPr>
              <w:t>Тунгуска</w:t>
            </w:r>
            <w:proofErr w:type="spellEnd"/>
            <w:r w:rsidRPr="00124056">
              <w:rPr>
                <w:color w:val="auto"/>
              </w:rPr>
              <w:t xml:space="preserve">) характеризуются бедным составом </w:t>
            </w:r>
            <w:proofErr w:type="spellStart"/>
            <w:r w:rsidRPr="00124056">
              <w:rPr>
                <w:color w:val="auto"/>
              </w:rPr>
              <w:t>микрофо</w:t>
            </w:r>
            <w:r w:rsidRPr="00124056">
              <w:rPr>
                <w:color w:val="auto"/>
              </w:rPr>
              <w:t>с</w:t>
            </w:r>
            <w:r w:rsidRPr="00124056">
              <w:rPr>
                <w:color w:val="auto"/>
              </w:rPr>
              <w:t>силий</w:t>
            </w:r>
            <w:proofErr w:type="spellEnd"/>
            <w:r w:rsidRPr="00124056">
              <w:rPr>
                <w:color w:val="auto"/>
              </w:rPr>
              <w:t>. Вторая фациальная зона смешанного терригенно-карбонатного состава с пр</w:t>
            </w:r>
            <w:r w:rsidRPr="00124056">
              <w:rPr>
                <w:color w:val="auto"/>
              </w:rPr>
              <w:t>и</w:t>
            </w:r>
            <w:r w:rsidRPr="00124056">
              <w:rPr>
                <w:color w:val="auto"/>
              </w:rPr>
              <w:t>месью вулканогенного материала формировалась в обширном мелково</w:t>
            </w:r>
            <w:r w:rsidRPr="00124056">
              <w:rPr>
                <w:color w:val="auto"/>
              </w:rPr>
              <w:t>д</w:t>
            </w:r>
            <w:r w:rsidRPr="00124056">
              <w:rPr>
                <w:color w:val="auto"/>
              </w:rPr>
              <w:t>ном морском бассейне с ярко выраженной цикличностью строения разреза. В глин</w:t>
            </w:r>
            <w:r w:rsidRPr="00124056">
              <w:rPr>
                <w:color w:val="auto"/>
              </w:rPr>
              <w:t>и</w:t>
            </w:r>
            <w:r w:rsidRPr="00124056">
              <w:rPr>
                <w:color w:val="auto"/>
              </w:rPr>
              <w:t xml:space="preserve">стых породах свиты обнаружена уникальная, богатейшая по составу </w:t>
            </w:r>
            <w:proofErr w:type="spellStart"/>
            <w:r w:rsidRPr="00124056">
              <w:rPr>
                <w:color w:val="auto"/>
              </w:rPr>
              <w:t>микрофоссилий</w:t>
            </w:r>
            <w:proofErr w:type="spellEnd"/>
            <w:r w:rsidRPr="00124056">
              <w:rPr>
                <w:color w:val="auto"/>
              </w:rPr>
              <w:t xml:space="preserve"> </w:t>
            </w:r>
            <w:proofErr w:type="spellStart"/>
            <w:r w:rsidRPr="00124056">
              <w:rPr>
                <w:color w:val="auto"/>
              </w:rPr>
              <w:t>лаха</w:t>
            </w:r>
            <w:r w:rsidRPr="00124056">
              <w:rPr>
                <w:color w:val="auto"/>
              </w:rPr>
              <w:t>н</w:t>
            </w:r>
            <w:r w:rsidRPr="00124056">
              <w:rPr>
                <w:color w:val="auto"/>
              </w:rPr>
              <w:t>динская</w:t>
            </w:r>
            <w:proofErr w:type="spellEnd"/>
            <w:r w:rsidRPr="00124056">
              <w:rPr>
                <w:color w:val="auto"/>
              </w:rPr>
              <w:t xml:space="preserve"> </w:t>
            </w:r>
            <w:proofErr w:type="spellStart"/>
            <w:r w:rsidRPr="00124056">
              <w:rPr>
                <w:color w:val="auto"/>
              </w:rPr>
              <w:t>биота</w:t>
            </w:r>
            <w:proofErr w:type="spellEnd"/>
            <w:r w:rsidRPr="00124056">
              <w:rPr>
                <w:color w:val="auto"/>
              </w:rPr>
              <w:t xml:space="preserve"> (на </w:t>
            </w:r>
            <w:proofErr w:type="spellStart"/>
            <w:r w:rsidRPr="00124056">
              <w:rPr>
                <w:color w:val="auto"/>
              </w:rPr>
              <w:t>р</w:t>
            </w:r>
            <w:proofErr w:type="gramStart"/>
            <w:r w:rsidRPr="00124056">
              <w:rPr>
                <w:color w:val="auto"/>
              </w:rPr>
              <w:t>.М</w:t>
            </w:r>
            <w:proofErr w:type="gramEnd"/>
            <w:r w:rsidRPr="00124056">
              <w:rPr>
                <w:color w:val="auto"/>
              </w:rPr>
              <w:t>ая</w:t>
            </w:r>
            <w:proofErr w:type="spellEnd"/>
            <w:r w:rsidRPr="00124056">
              <w:rPr>
                <w:color w:val="auto"/>
              </w:rPr>
              <w:t xml:space="preserve">) начала верхнего рифея. Подобные глинистые отложения </w:t>
            </w:r>
            <w:proofErr w:type="spellStart"/>
            <w:r w:rsidRPr="00124056">
              <w:rPr>
                <w:color w:val="auto"/>
              </w:rPr>
              <w:t>мироед</w:t>
            </w:r>
            <w:r w:rsidRPr="00124056">
              <w:rPr>
                <w:color w:val="auto"/>
              </w:rPr>
              <w:t>и</w:t>
            </w:r>
            <w:r w:rsidRPr="00124056">
              <w:rPr>
                <w:color w:val="auto"/>
              </w:rPr>
              <w:t>хинской</w:t>
            </w:r>
            <w:proofErr w:type="spellEnd"/>
            <w:r w:rsidRPr="00124056">
              <w:rPr>
                <w:color w:val="auto"/>
              </w:rPr>
              <w:t xml:space="preserve"> свиты (на </w:t>
            </w:r>
            <w:proofErr w:type="spellStart"/>
            <w:r w:rsidRPr="00124056">
              <w:rPr>
                <w:color w:val="auto"/>
              </w:rPr>
              <w:t>р</w:t>
            </w:r>
            <w:proofErr w:type="gramStart"/>
            <w:r w:rsidRPr="00124056">
              <w:rPr>
                <w:color w:val="auto"/>
              </w:rPr>
              <w:t>.М</w:t>
            </w:r>
            <w:proofErr w:type="gramEnd"/>
            <w:r w:rsidRPr="00124056">
              <w:rPr>
                <w:color w:val="auto"/>
              </w:rPr>
              <w:t>ироедиха</w:t>
            </w:r>
            <w:proofErr w:type="spellEnd"/>
            <w:r w:rsidRPr="00124056">
              <w:rPr>
                <w:color w:val="auto"/>
              </w:rPr>
              <w:t>) верхнего рифея характеризуются многообразием в</w:t>
            </w:r>
            <w:r w:rsidRPr="00124056">
              <w:rPr>
                <w:color w:val="auto"/>
              </w:rPr>
              <w:t>о</w:t>
            </w:r>
            <w:r w:rsidRPr="00124056">
              <w:rPr>
                <w:color w:val="auto"/>
              </w:rPr>
              <w:t>дорослевых остатков. Третья фациальная зона отвечает области преобладающего ка</w:t>
            </w:r>
            <w:r w:rsidRPr="00124056">
              <w:rPr>
                <w:color w:val="auto"/>
              </w:rPr>
              <w:t>р</w:t>
            </w:r>
            <w:r w:rsidRPr="00124056">
              <w:rPr>
                <w:color w:val="auto"/>
              </w:rPr>
              <w:t>бонатного осадконакопления доломитового состава, в которых встречены маломо</w:t>
            </w:r>
            <w:r w:rsidRPr="00124056">
              <w:rPr>
                <w:color w:val="auto"/>
              </w:rPr>
              <w:t>щ</w:t>
            </w:r>
            <w:r w:rsidRPr="00124056">
              <w:rPr>
                <w:color w:val="auto"/>
              </w:rPr>
              <w:t xml:space="preserve">ные терригенные красноцветные </w:t>
            </w:r>
            <w:proofErr w:type="spellStart"/>
            <w:r w:rsidRPr="00124056">
              <w:rPr>
                <w:color w:val="auto"/>
              </w:rPr>
              <w:t>ожелезненные</w:t>
            </w:r>
            <w:proofErr w:type="spellEnd"/>
            <w:r w:rsidRPr="00124056">
              <w:rPr>
                <w:color w:val="auto"/>
              </w:rPr>
              <w:t xml:space="preserve"> прослои в отложениях вер</w:t>
            </w:r>
            <w:r w:rsidRPr="00124056">
              <w:rPr>
                <w:color w:val="auto"/>
              </w:rPr>
              <w:t>х</w:t>
            </w:r>
            <w:r w:rsidRPr="00124056">
              <w:rPr>
                <w:color w:val="auto"/>
              </w:rPr>
              <w:t xml:space="preserve">него </w:t>
            </w:r>
            <w:r>
              <w:rPr>
                <w:color w:val="auto"/>
              </w:rPr>
              <w:t xml:space="preserve">рифея </w:t>
            </w:r>
            <w:proofErr w:type="spellStart"/>
            <w:r>
              <w:rPr>
                <w:color w:val="auto"/>
              </w:rPr>
              <w:t>деревнинской</w:t>
            </w:r>
            <w:proofErr w:type="spellEnd"/>
            <w:r>
              <w:rPr>
                <w:color w:val="auto"/>
              </w:rPr>
              <w:t xml:space="preserve"> свиты (р. </w:t>
            </w:r>
            <w:proofErr w:type="spellStart"/>
            <w:r>
              <w:rPr>
                <w:color w:val="auto"/>
              </w:rPr>
              <w:t>Н.</w:t>
            </w:r>
            <w:r w:rsidRPr="00124056">
              <w:rPr>
                <w:color w:val="auto"/>
              </w:rPr>
              <w:t>Тунгуска</w:t>
            </w:r>
            <w:proofErr w:type="spellEnd"/>
            <w:r w:rsidRPr="00124056">
              <w:rPr>
                <w:color w:val="auto"/>
              </w:rPr>
              <w:t xml:space="preserve">, </w:t>
            </w:r>
            <w:proofErr w:type="spellStart"/>
            <w:r w:rsidRPr="00124056">
              <w:rPr>
                <w:color w:val="auto"/>
              </w:rPr>
              <w:t>Стрельные</w:t>
            </w:r>
            <w:proofErr w:type="spellEnd"/>
            <w:r w:rsidRPr="00124056">
              <w:rPr>
                <w:color w:val="auto"/>
              </w:rPr>
              <w:t xml:space="preserve"> горы). Они содержат небогатый и угнетенный спектр </w:t>
            </w:r>
            <w:proofErr w:type="spellStart"/>
            <w:r w:rsidRPr="00124056">
              <w:rPr>
                <w:color w:val="auto"/>
              </w:rPr>
              <w:t>микрофитофоссилий</w:t>
            </w:r>
            <w:proofErr w:type="spellEnd"/>
            <w:r w:rsidRPr="00124056">
              <w:rPr>
                <w:color w:val="auto"/>
              </w:rPr>
              <w:t>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E77B7F" w:rsidRDefault="00A64683" w:rsidP="009E2CA0">
            <w:pPr>
              <w:jc w:val="center"/>
              <w:rPr>
                <w:color w:val="auto"/>
              </w:rPr>
            </w:pPr>
            <w:r w:rsidRPr="00E77B7F">
              <w:rPr>
                <w:color w:val="auto"/>
              </w:rPr>
              <w:t>Г23389</w:t>
            </w:r>
          </w:p>
        </w:tc>
        <w:tc>
          <w:tcPr>
            <w:tcW w:w="4339" w:type="pct"/>
          </w:tcPr>
          <w:p w:rsidR="00A64683" w:rsidRPr="00E77B7F" w:rsidRDefault="00A64683" w:rsidP="000B5312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E77B7F">
              <w:rPr>
                <w:b/>
                <w:bCs/>
                <w:color w:val="auto"/>
              </w:rPr>
              <w:t>Проблемы палеоэкологии и исторической геоэкологии</w:t>
            </w:r>
            <w:r w:rsidRPr="00E77B7F">
              <w:rPr>
                <w:color w:val="auto"/>
              </w:rPr>
              <w:t xml:space="preserve"> = </w:t>
            </w:r>
            <w:proofErr w:type="spellStart"/>
            <w:r w:rsidRPr="00E77B7F">
              <w:rPr>
                <w:color w:val="auto"/>
              </w:rPr>
              <w:t>Problems</w:t>
            </w:r>
            <w:proofErr w:type="spellEnd"/>
            <w:r w:rsidRPr="00E77B7F">
              <w:rPr>
                <w:color w:val="auto"/>
              </w:rPr>
              <w:t xml:space="preserve"> </w:t>
            </w:r>
            <w:proofErr w:type="spellStart"/>
            <w:r w:rsidRPr="00E77B7F">
              <w:rPr>
                <w:color w:val="auto"/>
              </w:rPr>
              <w:t>of</w:t>
            </w:r>
            <w:proofErr w:type="spellEnd"/>
            <w:r w:rsidRPr="00E77B7F">
              <w:rPr>
                <w:color w:val="auto"/>
              </w:rPr>
              <w:t xml:space="preserve"> </w:t>
            </w:r>
            <w:proofErr w:type="spellStart"/>
            <w:r w:rsidRPr="00E77B7F">
              <w:rPr>
                <w:color w:val="auto"/>
              </w:rPr>
              <w:t>paleoeco</w:t>
            </w:r>
            <w:r w:rsidR="00FA5C58">
              <w:rPr>
                <w:color w:val="auto"/>
              </w:rPr>
              <w:softHyphen/>
            </w:r>
            <w:r w:rsidRPr="00E77B7F">
              <w:rPr>
                <w:color w:val="auto"/>
              </w:rPr>
              <w:t>logy</w:t>
            </w:r>
            <w:proofErr w:type="spellEnd"/>
            <w:r w:rsidRPr="00E77B7F">
              <w:rPr>
                <w:color w:val="auto"/>
              </w:rPr>
              <w:t xml:space="preserve"> </w:t>
            </w:r>
            <w:proofErr w:type="spellStart"/>
            <w:r w:rsidRPr="00E77B7F">
              <w:rPr>
                <w:color w:val="auto"/>
              </w:rPr>
              <w:t>and</w:t>
            </w:r>
            <w:proofErr w:type="spellEnd"/>
            <w:r w:rsidRPr="00E77B7F">
              <w:rPr>
                <w:color w:val="auto"/>
              </w:rPr>
              <w:t xml:space="preserve"> </w:t>
            </w:r>
            <w:proofErr w:type="spellStart"/>
            <w:r w:rsidRPr="00E77B7F">
              <w:rPr>
                <w:color w:val="auto"/>
              </w:rPr>
              <w:t>historical</w:t>
            </w:r>
            <w:proofErr w:type="spellEnd"/>
            <w:r w:rsidRPr="00E77B7F">
              <w:rPr>
                <w:color w:val="auto"/>
              </w:rPr>
              <w:t xml:space="preserve"> </w:t>
            </w:r>
            <w:proofErr w:type="spellStart"/>
            <w:r w:rsidRPr="00E77B7F">
              <w:rPr>
                <w:color w:val="auto"/>
              </w:rPr>
              <w:t>geoecology</w:t>
            </w:r>
            <w:proofErr w:type="spellEnd"/>
            <w:proofErr w:type="gramStart"/>
            <w:r w:rsidRPr="00E77B7F">
              <w:rPr>
                <w:color w:val="auto"/>
              </w:rPr>
              <w:t xml:space="preserve"> :</w:t>
            </w:r>
            <w:proofErr w:type="gramEnd"/>
            <w:r w:rsidRPr="00E77B7F">
              <w:rPr>
                <w:color w:val="auto"/>
              </w:rPr>
              <w:t xml:space="preserve"> сборник трудов Всероссийской научной конф</w:t>
            </w:r>
            <w:r w:rsidRPr="00E77B7F">
              <w:rPr>
                <w:color w:val="auto"/>
              </w:rPr>
              <w:t>е</w:t>
            </w:r>
            <w:r w:rsidRPr="00E77B7F">
              <w:rPr>
                <w:color w:val="auto"/>
              </w:rPr>
              <w:t xml:space="preserve">ренции, посвященной памяти профессора Виталия Георгиевича </w:t>
            </w:r>
            <w:proofErr w:type="spellStart"/>
            <w:r w:rsidRPr="00E77B7F">
              <w:rPr>
                <w:color w:val="auto"/>
              </w:rPr>
              <w:t>Очева</w:t>
            </w:r>
            <w:proofErr w:type="spellEnd"/>
            <w:r w:rsidRPr="00E77B7F">
              <w:rPr>
                <w:color w:val="auto"/>
              </w:rPr>
              <w:t xml:space="preserve"> [24-27 сентября 2014 г., Саратов] / под ред. </w:t>
            </w:r>
            <w:proofErr w:type="spellStart"/>
            <w:r w:rsidRPr="00E77B7F">
              <w:rPr>
                <w:color w:val="auto"/>
              </w:rPr>
              <w:t>А.В.Иванова</w:t>
            </w:r>
            <w:proofErr w:type="spellEnd"/>
            <w:r w:rsidRPr="00E77B7F">
              <w:rPr>
                <w:color w:val="auto"/>
              </w:rPr>
              <w:t>. - Саратов</w:t>
            </w:r>
            <w:proofErr w:type="gramStart"/>
            <w:r w:rsidRPr="00E77B7F">
              <w:rPr>
                <w:color w:val="auto"/>
              </w:rPr>
              <w:t xml:space="preserve"> :</w:t>
            </w:r>
            <w:proofErr w:type="gramEnd"/>
            <w:r w:rsidRPr="00E77B7F">
              <w:rPr>
                <w:color w:val="auto"/>
              </w:rPr>
              <w:t xml:space="preserve"> </w:t>
            </w:r>
            <w:proofErr w:type="spellStart"/>
            <w:r w:rsidRPr="00E77B7F">
              <w:rPr>
                <w:color w:val="auto"/>
              </w:rPr>
              <w:t>Сарат</w:t>
            </w:r>
            <w:proofErr w:type="spellEnd"/>
            <w:r w:rsidRPr="00E77B7F">
              <w:rPr>
                <w:color w:val="auto"/>
              </w:rPr>
              <w:t xml:space="preserve">. гос. </w:t>
            </w:r>
            <w:proofErr w:type="spellStart"/>
            <w:r w:rsidRPr="00E77B7F">
              <w:rPr>
                <w:color w:val="auto"/>
              </w:rPr>
              <w:t>техн</w:t>
            </w:r>
            <w:proofErr w:type="spellEnd"/>
            <w:r w:rsidRPr="00E77B7F">
              <w:rPr>
                <w:color w:val="auto"/>
              </w:rPr>
              <w:t xml:space="preserve">. ун-т им. </w:t>
            </w:r>
            <w:proofErr w:type="spellStart"/>
            <w:r w:rsidRPr="00E77B7F">
              <w:rPr>
                <w:color w:val="auto"/>
              </w:rPr>
              <w:t>Ю.А.Гагарина</w:t>
            </w:r>
            <w:proofErr w:type="spellEnd"/>
            <w:proofErr w:type="gramStart"/>
            <w:r w:rsidRPr="00E77B7F">
              <w:rPr>
                <w:color w:val="auto"/>
              </w:rPr>
              <w:t xml:space="preserve"> :</w:t>
            </w:r>
            <w:proofErr w:type="gramEnd"/>
            <w:r w:rsidRPr="00E77B7F">
              <w:rPr>
                <w:color w:val="auto"/>
              </w:rPr>
              <w:t xml:space="preserve"> Кузница рекламы, 2014. - 227 с. : ил., </w:t>
            </w:r>
            <w:proofErr w:type="spellStart"/>
            <w:r w:rsidRPr="00E77B7F">
              <w:rPr>
                <w:color w:val="auto"/>
              </w:rPr>
              <w:t>портр</w:t>
            </w:r>
            <w:proofErr w:type="spellEnd"/>
            <w:r w:rsidRPr="00E77B7F">
              <w:rPr>
                <w:color w:val="auto"/>
              </w:rPr>
              <w:t xml:space="preserve">., табл. - В </w:t>
            </w:r>
            <w:proofErr w:type="spellStart"/>
            <w:r w:rsidRPr="00E77B7F">
              <w:rPr>
                <w:color w:val="auto"/>
              </w:rPr>
              <w:t>надзаг</w:t>
            </w:r>
            <w:proofErr w:type="spellEnd"/>
            <w:r w:rsidRPr="00E77B7F">
              <w:rPr>
                <w:color w:val="auto"/>
              </w:rPr>
              <w:t xml:space="preserve">.: </w:t>
            </w:r>
            <w:proofErr w:type="spellStart"/>
            <w:r w:rsidRPr="00E77B7F">
              <w:rPr>
                <w:color w:val="auto"/>
              </w:rPr>
              <w:t>Сарат</w:t>
            </w:r>
            <w:proofErr w:type="spellEnd"/>
            <w:r w:rsidRPr="00E77B7F">
              <w:rPr>
                <w:color w:val="auto"/>
              </w:rPr>
              <w:t xml:space="preserve">. гос. </w:t>
            </w:r>
            <w:proofErr w:type="spellStart"/>
            <w:r w:rsidRPr="00E77B7F">
              <w:rPr>
                <w:color w:val="auto"/>
              </w:rPr>
              <w:t>техн</w:t>
            </w:r>
            <w:proofErr w:type="spellEnd"/>
            <w:r w:rsidRPr="00E77B7F">
              <w:rPr>
                <w:color w:val="auto"/>
              </w:rPr>
              <w:t xml:space="preserve">. ун-т им. </w:t>
            </w:r>
            <w:proofErr w:type="spellStart"/>
            <w:r w:rsidRPr="00E77B7F">
              <w:rPr>
                <w:color w:val="auto"/>
              </w:rPr>
              <w:t>Ю.А.Гагарина</w:t>
            </w:r>
            <w:proofErr w:type="spellEnd"/>
            <w:r w:rsidRPr="00E77B7F">
              <w:rPr>
                <w:color w:val="auto"/>
              </w:rPr>
              <w:t xml:space="preserve">, Фак. экологии и сервиса, </w:t>
            </w:r>
            <w:proofErr w:type="spellStart"/>
            <w:r w:rsidRPr="00E77B7F">
              <w:rPr>
                <w:color w:val="auto"/>
              </w:rPr>
              <w:t>Палеонтол</w:t>
            </w:r>
            <w:proofErr w:type="spellEnd"/>
            <w:r w:rsidRPr="00E77B7F">
              <w:rPr>
                <w:color w:val="auto"/>
              </w:rPr>
              <w:t xml:space="preserve">. ин-т им. </w:t>
            </w:r>
            <w:proofErr w:type="spellStart"/>
            <w:r w:rsidRPr="00E77B7F">
              <w:rPr>
                <w:color w:val="auto"/>
              </w:rPr>
              <w:t>А.А.Борисяка</w:t>
            </w:r>
            <w:proofErr w:type="spellEnd"/>
            <w:r w:rsidRPr="00E77B7F">
              <w:rPr>
                <w:color w:val="auto"/>
              </w:rPr>
              <w:t xml:space="preserve"> Рос</w:t>
            </w:r>
            <w:proofErr w:type="gramStart"/>
            <w:r w:rsidRPr="00E77B7F">
              <w:rPr>
                <w:color w:val="auto"/>
              </w:rPr>
              <w:t>.</w:t>
            </w:r>
            <w:proofErr w:type="gramEnd"/>
            <w:r w:rsidRPr="00E77B7F">
              <w:rPr>
                <w:color w:val="auto"/>
              </w:rPr>
              <w:t xml:space="preserve"> </w:t>
            </w:r>
            <w:proofErr w:type="gramStart"/>
            <w:r w:rsidRPr="00E77B7F">
              <w:rPr>
                <w:color w:val="auto"/>
              </w:rPr>
              <w:t>а</w:t>
            </w:r>
            <w:proofErr w:type="gramEnd"/>
            <w:r w:rsidRPr="00E77B7F">
              <w:rPr>
                <w:color w:val="auto"/>
              </w:rPr>
              <w:t>кад. наук. - Рез</w:t>
            </w:r>
            <w:proofErr w:type="gramStart"/>
            <w:r w:rsidRPr="00E77B7F">
              <w:rPr>
                <w:color w:val="auto"/>
              </w:rPr>
              <w:t>.</w:t>
            </w:r>
            <w:proofErr w:type="gramEnd"/>
            <w:r w:rsidRPr="00E77B7F">
              <w:rPr>
                <w:color w:val="auto"/>
              </w:rPr>
              <w:t xml:space="preserve"> </w:t>
            </w:r>
            <w:proofErr w:type="gramStart"/>
            <w:r w:rsidRPr="00E77B7F">
              <w:rPr>
                <w:color w:val="auto"/>
              </w:rPr>
              <w:t>с</w:t>
            </w:r>
            <w:proofErr w:type="gramEnd"/>
            <w:r w:rsidRPr="00E77B7F">
              <w:rPr>
                <w:color w:val="auto"/>
              </w:rPr>
              <w:t xml:space="preserve">т. англ. - </w:t>
            </w:r>
            <w:proofErr w:type="spellStart"/>
            <w:r w:rsidRPr="00E77B7F">
              <w:rPr>
                <w:color w:val="auto"/>
              </w:rPr>
              <w:t>Библиогр</w:t>
            </w:r>
            <w:proofErr w:type="spellEnd"/>
            <w:r w:rsidRPr="00E77B7F">
              <w:rPr>
                <w:color w:val="auto"/>
              </w:rPr>
              <w:t xml:space="preserve">. в конце ст. и в </w:t>
            </w:r>
            <w:proofErr w:type="spellStart"/>
            <w:r w:rsidRPr="00E77B7F">
              <w:rPr>
                <w:color w:val="auto"/>
              </w:rPr>
              <w:t>подстроч</w:t>
            </w:r>
            <w:proofErr w:type="spellEnd"/>
            <w:r w:rsidRPr="00E77B7F">
              <w:rPr>
                <w:color w:val="auto"/>
              </w:rPr>
              <w:t>. пр</w:t>
            </w:r>
            <w:r w:rsidRPr="00E77B7F">
              <w:rPr>
                <w:color w:val="auto"/>
              </w:rPr>
              <w:t>и</w:t>
            </w:r>
            <w:r w:rsidRPr="00E77B7F">
              <w:rPr>
                <w:color w:val="auto"/>
              </w:rPr>
              <w:t>меч. - ISBN 978-5-9905888-2-0.</w:t>
            </w:r>
          </w:p>
          <w:p w:rsidR="00A64683" w:rsidRPr="00E77B7F" w:rsidRDefault="00A64683" w:rsidP="000B5312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</w:p>
          <w:p w:rsidR="00A64683" w:rsidRPr="00E77B7F" w:rsidRDefault="00A64683" w:rsidP="000B5312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E77B7F">
              <w:rPr>
                <w:color w:val="auto"/>
              </w:rPr>
              <w:t xml:space="preserve">В содержании сборника нашли отражение многие научные проблемы, которые разрабатывал </w:t>
            </w:r>
            <w:proofErr w:type="spellStart"/>
            <w:r w:rsidRPr="00E77B7F">
              <w:rPr>
                <w:color w:val="auto"/>
              </w:rPr>
              <w:t>В.Г.Очев</w:t>
            </w:r>
            <w:proofErr w:type="spellEnd"/>
            <w:r w:rsidRPr="00E77B7F">
              <w:rPr>
                <w:color w:val="auto"/>
              </w:rPr>
              <w:t>. Представлены работы по различным аспектам палео</w:t>
            </w:r>
            <w:r w:rsidRPr="00E77B7F">
              <w:rPr>
                <w:color w:val="auto"/>
              </w:rPr>
              <w:t>н</w:t>
            </w:r>
            <w:r w:rsidRPr="00E77B7F">
              <w:rPr>
                <w:color w:val="auto"/>
              </w:rPr>
              <w:t>тологии и стратиграфии, палеоэкологии и тафономии, кризисными событиями в истории Зе</w:t>
            </w:r>
            <w:r w:rsidRPr="00E77B7F">
              <w:rPr>
                <w:color w:val="auto"/>
              </w:rPr>
              <w:t>м</w:t>
            </w:r>
            <w:r w:rsidRPr="00E77B7F">
              <w:rPr>
                <w:color w:val="auto"/>
              </w:rPr>
              <w:t>ли и жизни, а также истории и популяризации науки. Включены воспоминания об уч</w:t>
            </w:r>
            <w:r w:rsidRPr="00E77B7F">
              <w:rPr>
                <w:color w:val="auto"/>
              </w:rPr>
              <w:t>е</w:t>
            </w:r>
            <w:r w:rsidRPr="00E77B7F">
              <w:rPr>
                <w:color w:val="auto"/>
              </w:rPr>
              <w:lastRenderedPageBreak/>
              <w:t>ном.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EC3208" w:rsidRDefault="00A64683" w:rsidP="009E2CA0">
            <w:pPr>
              <w:jc w:val="center"/>
              <w:rPr>
                <w:color w:val="auto"/>
              </w:rPr>
            </w:pPr>
            <w:r w:rsidRPr="00EC3208">
              <w:rPr>
                <w:color w:val="auto"/>
              </w:rPr>
              <w:t>Б76667</w:t>
            </w:r>
          </w:p>
        </w:tc>
        <w:tc>
          <w:tcPr>
            <w:tcW w:w="4339" w:type="pct"/>
          </w:tcPr>
          <w:p w:rsidR="00A64683" w:rsidRPr="001D6C62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EC3208">
              <w:rPr>
                <w:color w:val="auto"/>
              </w:rPr>
              <w:t> </w:t>
            </w:r>
            <w:r w:rsidRPr="00EC3208">
              <w:rPr>
                <w:b/>
                <w:bCs/>
                <w:color w:val="auto"/>
              </w:rPr>
              <w:t>Система "Планета Земля"</w:t>
            </w:r>
            <w:proofErr w:type="gramStart"/>
            <w:r w:rsidRPr="00EC3208">
              <w:rPr>
                <w:color w:val="auto"/>
              </w:rPr>
              <w:t xml:space="preserve"> :</w:t>
            </w:r>
            <w:proofErr w:type="gramEnd"/>
            <w:r w:rsidRPr="00EC3208">
              <w:rPr>
                <w:color w:val="auto"/>
              </w:rPr>
              <w:t xml:space="preserve"> XXV лет семинару «Система "Планета Земля"» (1994-2019) / </w:t>
            </w:r>
            <w:proofErr w:type="spellStart"/>
            <w:r w:rsidRPr="00EC3208">
              <w:rPr>
                <w:color w:val="auto"/>
              </w:rPr>
              <w:t>Моск</w:t>
            </w:r>
            <w:proofErr w:type="spellEnd"/>
            <w:r w:rsidRPr="00EC3208">
              <w:rPr>
                <w:color w:val="auto"/>
              </w:rPr>
              <w:t xml:space="preserve">. гос. ун-т им. </w:t>
            </w:r>
            <w:proofErr w:type="spellStart"/>
            <w:r w:rsidRPr="00EC3208">
              <w:rPr>
                <w:color w:val="auto"/>
              </w:rPr>
              <w:t>М.В.Ломоносова</w:t>
            </w:r>
            <w:proofErr w:type="spellEnd"/>
            <w:r w:rsidRPr="00EC3208">
              <w:rPr>
                <w:color w:val="auto"/>
              </w:rPr>
              <w:t>, Геол. и Геогр. фак., Гармония стр</w:t>
            </w:r>
            <w:r w:rsidRPr="00EC3208">
              <w:rPr>
                <w:color w:val="auto"/>
              </w:rPr>
              <w:t>о</w:t>
            </w:r>
            <w:r w:rsidRPr="00EC3208">
              <w:rPr>
                <w:color w:val="auto"/>
              </w:rPr>
              <w:t xml:space="preserve">ения Земли и планет (регион. обществ. орг.), </w:t>
            </w:r>
            <w:proofErr w:type="spellStart"/>
            <w:r w:rsidRPr="00EC3208">
              <w:rPr>
                <w:color w:val="auto"/>
              </w:rPr>
              <w:t>Моск</w:t>
            </w:r>
            <w:proofErr w:type="spellEnd"/>
            <w:r w:rsidRPr="00EC3208">
              <w:rPr>
                <w:color w:val="auto"/>
              </w:rPr>
              <w:t>. о-во испытателей природы, Се</w:t>
            </w:r>
            <w:r w:rsidRPr="00EC3208">
              <w:rPr>
                <w:color w:val="auto"/>
              </w:rPr>
              <w:t>к</w:t>
            </w:r>
            <w:r w:rsidRPr="00EC3208">
              <w:rPr>
                <w:color w:val="auto"/>
              </w:rPr>
              <w:t xml:space="preserve">ции "Дегазация Земли", "Петрография", </w:t>
            </w:r>
            <w:proofErr w:type="spellStart"/>
            <w:r w:rsidRPr="00EC3208">
              <w:rPr>
                <w:color w:val="auto"/>
              </w:rPr>
              <w:t>Междисциплинар</w:t>
            </w:r>
            <w:proofErr w:type="spellEnd"/>
            <w:r w:rsidRPr="00EC3208">
              <w:rPr>
                <w:color w:val="auto"/>
              </w:rPr>
              <w:t>. науч</w:t>
            </w:r>
            <w:proofErr w:type="gramStart"/>
            <w:r w:rsidRPr="00EC3208">
              <w:rPr>
                <w:color w:val="auto"/>
              </w:rPr>
              <w:t>.-</w:t>
            </w:r>
            <w:proofErr w:type="spellStart"/>
            <w:proofErr w:type="gramEnd"/>
            <w:r w:rsidRPr="00EC3208">
              <w:rPr>
                <w:color w:val="auto"/>
              </w:rPr>
              <w:t>аналит</w:t>
            </w:r>
            <w:proofErr w:type="spellEnd"/>
            <w:r w:rsidRPr="00EC3208">
              <w:rPr>
                <w:color w:val="auto"/>
              </w:rPr>
              <w:t xml:space="preserve">. и </w:t>
            </w:r>
            <w:proofErr w:type="spellStart"/>
            <w:r w:rsidRPr="00EC3208">
              <w:rPr>
                <w:color w:val="auto"/>
              </w:rPr>
              <w:t>образоват</w:t>
            </w:r>
            <w:proofErr w:type="spellEnd"/>
            <w:r w:rsidRPr="00EC3208">
              <w:rPr>
                <w:color w:val="auto"/>
              </w:rPr>
              <w:t>. журн. "Пространство и время" ; [</w:t>
            </w:r>
            <w:proofErr w:type="spellStart"/>
            <w:r w:rsidRPr="00EC3208">
              <w:rPr>
                <w:color w:val="auto"/>
              </w:rPr>
              <w:t>редкол</w:t>
            </w:r>
            <w:proofErr w:type="spellEnd"/>
            <w:r w:rsidRPr="00EC3208">
              <w:rPr>
                <w:color w:val="auto"/>
              </w:rPr>
              <w:t xml:space="preserve">.: </w:t>
            </w:r>
            <w:proofErr w:type="spellStart"/>
            <w:r w:rsidRPr="00EC3208">
              <w:rPr>
                <w:color w:val="auto"/>
              </w:rPr>
              <w:t>Г.Г.Кочемасов</w:t>
            </w:r>
            <w:proofErr w:type="spellEnd"/>
            <w:r w:rsidRPr="00EC3208">
              <w:rPr>
                <w:color w:val="auto"/>
              </w:rPr>
              <w:t xml:space="preserve">, </w:t>
            </w:r>
            <w:proofErr w:type="spellStart"/>
            <w:r w:rsidRPr="00EC3208">
              <w:rPr>
                <w:color w:val="auto"/>
              </w:rPr>
              <w:t>В.Л.Сывороткин</w:t>
            </w:r>
            <w:proofErr w:type="spellEnd"/>
            <w:r w:rsidRPr="00EC3208">
              <w:rPr>
                <w:color w:val="auto"/>
              </w:rPr>
              <w:t xml:space="preserve">, </w:t>
            </w:r>
            <w:proofErr w:type="spellStart"/>
            <w:r w:rsidRPr="00EC3208">
              <w:rPr>
                <w:color w:val="auto"/>
              </w:rPr>
              <w:t>А.Е.Фёдо</w:t>
            </w:r>
            <w:r w:rsidR="00FA5C58">
              <w:rPr>
                <w:color w:val="auto"/>
              </w:rPr>
              <w:softHyphen/>
            </w:r>
            <w:r w:rsidRPr="00EC3208">
              <w:rPr>
                <w:color w:val="auto"/>
              </w:rPr>
              <w:t>ров</w:t>
            </w:r>
            <w:proofErr w:type="spellEnd"/>
            <w:r w:rsidRPr="00EC3208">
              <w:rPr>
                <w:color w:val="auto"/>
              </w:rPr>
              <w:t xml:space="preserve"> ; </w:t>
            </w:r>
            <w:proofErr w:type="gramStart"/>
            <w:r w:rsidRPr="00EC3208">
              <w:rPr>
                <w:color w:val="auto"/>
              </w:rPr>
              <w:t xml:space="preserve">ред.-сост. </w:t>
            </w:r>
            <w:proofErr w:type="spellStart"/>
            <w:r w:rsidRPr="00EC3208">
              <w:rPr>
                <w:color w:val="auto"/>
              </w:rPr>
              <w:t>А.Е.Фёдоров</w:t>
            </w:r>
            <w:proofErr w:type="spellEnd"/>
            <w:r w:rsidRPr="00EC3208">
              <w:rPr>
                <w:color w:val="auto"/>
              </w:rPr>
              <w:t>].</w:t>
            </w:r>
            <w:proofErr w:type="gramEnd"/>
            <w:r w:rsidRPr="00EC3208">
              <w:rPr>
                <w:color w:val="auto"/>
              </w:rPr>
              <w:t xml:space="preserve"> - Москва</w:t>
            </w:r>
            <w:proofErr w:type="gramStart"/>
            <w:r w:rsidRPr="00EC3208">
              <w:rPr>
                <w:color w:val="auto"/>
              </w:rPr>
              <w:t xml:space="preserve"> :</w:t>
            </w:r>
            <w:proofErr w:type="gramEnd"/>
            <w:r w:rsidRPr="00EC3208">
              <w:rPr>
                <w:color w:val="auto"/>
              </w:rPr>
              <w:t xml:space="preserve"> URSS</w:t>
            </w:r>
            <w:proofErr w:type="gramStart"/>
            <w:r w:rsidRPr="00EC3208">
              <w:rPr>
                <w:color w:val="auto"/>
              </w:rPr>
              <w:t xml:space="preserve"> :</w:t>
            </w:r>
            <w:proofErr w:type="gramEnd"/>
            <w:r w:rsidRPr="00EC3208">
              <w:rPr>
                <w:color w:val="auto"/>
              </w:rPr>
              <w:t xml:space="preserve"> </w:t>
            </w:r>
            <w:proofErr w:type="spellStart"/>
            <w:r w:rsidRPr="00EC3208">
              <w:rPr>
                <w:color w:val="auto"/>
              </w:rPr>
              <w:t>Ленанд</w:t>
            </w:r>
            <w:proofErr w:type="spellEnd"/>
            <w:r w:rsidRPr="00EC3208">
              <w:rPr>
                <w:color w:val="auto"/>
              </w:rPr>
              <w:t>, 2019. - 464 с. : ил</w:t>
            </w:r>
            <w:proofErr w:type="gramStart"/>
            <w:r w:rsidRPr="00EC3208">
              <w:rPr>
                <w:color w:val="auto"/>
              </w:rPr>
              <w:t xml:space="preserve">., </w:t>
            </w:r>
            <w:proofErr w:type="gramEnd"/>
            <w:r w:rsidRPr="00EC3208">
              <w:rPr>
                <w:color w:val="auto"/>
              </w:rPr>
              <w:t xml:space="preserve">табл. - </w:t>
            </w:r>
            <w:proofErr w:type="spellStart"/>
            <w:r w:rsidRPr="00EC3208">
              <w:rPr>
                <w:color w:val="auto"/>
              </w:rPr>
              <w:t>Библиогр</w:t>
            </w:r>
            <w:proofErr w:type="spellEnd"/>
            <w:r w:rsidRPr="00EC3208">
              <w:rPr>
                <w:color w:val="auto"/>
              </w:rPr>
              <w:t>. в конце ст. - ISBN 978-5-9710-6110-6.</w:t>
            </w:r>
          </w:p>
          <w:p w:rsidR="00A64683" w:rsidRPr="001D6C62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EC3208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EC3208">
              <w:rPr>
                <w:color w:val="auto"/>
              </w:rPr>
              <w:t>Сборник посвящен актуальным вопросам естествознания и истории. В частн</w:t>
            </w:r>
            <w:r w:rsidRPr="00EC3208">
              <w:rPr>
                <w:color w:val="auto"/>
              </w:rPr>
              <w:t>о</w:t>
            </w:r>
            <w:r w:rsidRPr="00EC3208">
              <w:rPr>
                <w:color w:val="auto"/>
              </w:rPr>
              <w:t xml:space="preserve">сти, влиянию космоса на биосферу и </w:t>
            </w:r>
            <w:proofErr w:type="spellStart"/>
            <w:r w:rsidRPr="00EC3208">
              <w:rPr>
                <w:color w:val="auto"/>
              </w:rPr>
              <w:t>антропосферу</w:t>
            </w:r>
            <w:proofErr w:type="spellEnd"/>
            <w:r w:rsidRPr="00EC3208">
              <w:rPr>
                <w:color w:val="auto"/>
              </w:rPr>
              <w:t>. Рассматриваются теоретические и прикладные вопросы физики, химии, геологии, географии, экологии, би</w:t>
            </w:r>
            <w:r w:rsidRPr="00EC3208">
              <w:rPr>
                <w:color w:val="auto"/>
              </w:rPr>
              <w:t>о</w:t>
            </w:r>
            <w:r w:rsidRPr="00EC3208">
              <w:rPr>
                <w:color w:val="auto"/>
              </w:rPr>
              <w:t>логии. Ряд публикаций посвящен вопросу сохранения древней русской культуры. Сборник вкл</w:t>
            </w:r>
            <w:r w:rsidRPr="00EC3208">
              <w:rPr>
                <w:color w:val="auto"/>
              </w:rPr>
              <w:t>ю</w:t>
            </w:r>
            <w:r w:rsidRPr="00EC3208">
              <w:rPr>
                <w:color w:val="auto"/>
              </w:rPr>
              <w:t>чает статьи по материалам XXVI научного семинара "Система "Планета Земля", с</w:t>
            </w:r>
            <w:r w:rsidRPr="00EC3208">
              <w:rPr>
                <w:color w:val="auto"/>
              </w:rPr>
              <w:t>о</w:t>
            </w:r>
            <w:r w:rsidRPr="00EC3208">
              <w:rPr>
                <w:color w:val="auto"/>
              </w:rPr>
              <w:t>стоявшегося 30 января-2 февраля 2018 г.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D24526" w:rsidRDefault="00A64683" w:rsidP="009E2CA0">
            <w:pPr>
              <w:jc w:val="center"/>
              <w:rPr>
                <w:color w:val="auto"/>
              </w:rPr>
            </w:pPr>
            <w:r w:rsidRPr="00D24526">
              <w:rPr>
                <w:color w:val="auto"/>
              </w:rPr>
              <w:t>-6779</w:t>
            </w:r>
          </w:p>
        </w:tc>
        <w:tc>
          <w:tcPr>
            <w:tcW w:w="4339" w:type="pct"/>
          </w:tcPr>
          <w:p w:rsidR="00A64683" w:rsidRPr="00D24526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D24526">
              <w:rPr>
                <w:b/>
                <w:bCs/>
                <w:color w:val="auto"/>
              </w:rPr>
              <w:t>Современные направления развития эндогенных процессов геохимии</w:t>
            </w:r>
            <w:proofErr w:type="gramStart"/>
            <w:r w:rsidRPr="00D24526">
              <w:rPr>
                <w:color w:val="auto"/>
              </w:rPr>
              <w:t xml:space="preserve"> :</w:t>
            </w:r>
            <w:proofErr w:type="gramEnd"/>
            <w:r w:rsidRPr="00D24526">
              <w:rPr>
                <w:color w:val="auto"/>
              </w:rPr>
              <w:t xml:space="preserve"> (к 100-летию со дня рождения </w:t>
            </w:r>
            <w:proofErr w:type="spellStart"/>
            <w:r w:rsidRPr="00D24526">
              <w:rPr>
                <w:color w:val="auto"/>
              </w:rPr>
              <w:t>Л.В.Таусона</w:t>
            </w:r>
            <w:proofErr w:type="spellEnd"/>
            <w:r w:rsidRPr="00D24526">
              <w:rPr>
                <w:color w:val="auto"/>
              </w:rPr>
              <w:t>) : [сборник статей по материалам и</w:t>
            </w:r>
            <w:r w:rsidRPr="00D24526">
              <w:rPr>
                <w:color w:val="auto"/>
              </w:rPr>
              <w:t>з</w:t>
            </w:r>
            <w:r w:rsidRPr="00D24526">
              <w:rPr>
                <w:color w:val="auto"/>
              </w:rPr>
              <w:t>бранных докладов, представленных на Всероссийской конференции с международным участ</w:t>
            </w:r>
            <w:r w:rsidRPr="00D24526">
              <w:rPr>
                <w:color w:val="auto"/>
              </w:rPr>
              <w:t>и</w:t>
            </w:r>
            <w:r w:rsidRPr="00D24526">
              <w:rPr>
                <w:color w:val="auto"/>
              </w:rPr>
              <w:t xml:space="preserve">ем "Современные направления развития геохимии", сентябрь 2017 г., Иркутск] / [отв. за </w:t>
            </w:r>
            <w:proofErr w:type="spellStart"/>
            <w:r w:rsidRPr="00D24526">
              <w:rPr>
                <w:color w:val="auto"/>
              </w:rPr>
              <w:t>вып</w:t>
            </w:r>
            <w:proofErr w:type="spellEnd"/>
            <w:r w:rsidRPr="00D24526">
              <w:rPr>
                <w:color w:val="auto"/>
              </w:rPr>
              <w:t xml:space="preserve">. </w:t>
            </w:r>
            <w:proofErr w:type="spellStart"/>
            <w:proofErr w:type="gramStart"/>
            <w:r w:rsidRPr="00D24526">
              <w:rPr>
                <w:color w:val="auto"/>
              </w:rPr>
              <w:t>М.И.Кузьмин</w:t>
            </w:r>
            <w:proofErr w:type="spellEnd"/>
            <w:r w:rsidRPr="00D24526">
              <w:rPr>
                <w:color w:val="auto"/>
              </w:rPr>
              <w:t>].</w:t>
            </w:r>
            <w:proofErr w:type="gramEnd"/>
            <w:r w:rsidRPr="00D24526">
              <w:rPr>
                <w:color w:val="auto"/>
              </w:rPr>
              <w:t xml:space="preserve"> - Новосибирск</w:t>
            </w:r>
            <w:proofErr w:type="gramStart"/>
            <w:r w:rsidRPr="00D24526">
              <w:rPr>
                <w:color w:val="auto"/>
              </w:rPr>
              <w:t xml:space="preserve"> :</w:t>
            </w:r>
            <w:proofErr w:type="gramEnd"/>
            <w:r w:rsidRPr="00D24526">
              <w:rPr>
                <w:color w:val="auto"/>
              </w:rPr>
              <w:t xml:space="preserve"> </w:t>
            </w:r>
            <w:proofErr w:type="spellStart"/>
            <w:r w:rsidRPr="00D24526">
              <w:rPr>
                <w:color w:val="auto"/>
              </w:rPr>
              <w:t>Сиб</w:t>
            </w:r>
            <w:proofErr w:type="spellEnd"/>
            <w:r w:rsidRPr="00D24526">
              <w:rPr>
                <w:color w:val="auto"/>
              </w:rPr>
              <w:t xml:space="preserve">. </w:t>
            </w:r>
            <w:proofErr w:type="spellStart"/>
            <w:r w:rsidRPr="00D24526">
              <w:rPr>
                <w:color w:val="auto"/>
              </w:rPr>
              <w:t>отд-ние</w:t>
            </w:r>
            <w:proofErr w:type="spellEnd"/>
            <w:r w:rsidRPr="00D24526">
              <w:rPr>
                <w:color w:val="auto"/>
              </w:rPr>
              <w:t xml:space="preserve"> Рос. акад. наук, 2018. - [4], 1921-2186 с., [1] л. </w:t>
            </w:r>
            <w:proofErr w:type="spellStart"/>
            <w:r w:rsidRPr="00D24526">
              <w:rPr>
                <w:color w:val="auto"/>
              </w:rPr>
              <w:t>портр</w:t>
            </w:r>
            <w:proofErr w:type="spellEnd"/>
            <w:r w:rsidRPr="00D24526">
              <w:rPr>
                <w:color w:val="auto"/>
              </w:rPr>
              <w:t xml:space="preserve">. : ил., </w:t>
            </w:r>
            <w:proofErr w:type="spellStart"/>
            <w:r w:rsidRPr="00D24526">
              <w:rPr>
                <w:color w:val="auto"/>
              </w:rPr>
              <w:t>портр</w:t>
            </w:r>
            <w:proofErr w:type="spellEnd"/>
            <w:r w:rsidRPr="00D24526">
              <w:rPr>
                <w:color w:val="auto"/>
              </w:rPr>
              <w:t xml:space="preserve">., табл. - (Геология и геофизика / </w:t>
            </w:r>
            <w:proofErr w:type="spellStart"/>
            <w:r w:rsidRPr="00D24526">
              <w:rPr>
                <w:color w:val="auto"/>
              </w:rPr>
              <w:t>Сиб</w:t>
            </w:r>
            <w:proofErr w:type="spellEnd"/>
            <w:r w:rsidRPr="00D24526">
              <w:rPr>
                <w:color w:val="auto"/>
              </w:rPr>
              <w:t xml:space="preserve">. </w:t>
            </w:r>
            <w:proofErr w:type="spellStart"/>
            <w:r w:rsidRPr="00D24526">
              <w:rPr>
                <w:color w:val="auto"/>
              </w:rPr>
              <w:t>отд-ние</w:t>
            </w:r>
            <w:proofErr w:type="spellEnd"/>
            <w:r w:rsidRPr="00D24526">
              <w:rPr>
                <w:color w:val="auto"/>
              </w:rPr>
              <w:t xml:space="preserve"> Рос</w:t>
            </w:r>
            <w:proofErr w:type="gramStart"/>
            <w:r w:rsidRPr="00D24526">
              <w:rPr>
                <w:color w:val="auto"/>
              </w:rPr>
              <w:t>.</w:t>
            </w:r>
            <w:proofErr w:type="gramEnd"/>
            <w:r w:rsidRPr="00D24526">
              <w:rPr>
                <w:color w:val="auto"/>
              </w:rPr>
              <w:t xml:space="preserve"> </w:t>
            </w:r>
            <w:proofErr w:type="gramStart"/>
            <w:r w:rsidRPr="00D24526">
              <w:rPr>
                <w:color w:val="auto"/>
              </w:rPr>
              <w:t>а</w:t>
            </w:r>
            <w:proofErr w:type="gramEnd"/>
            <w:r w:rsidRPr="00D24526">
              <w:rPr>
                <w:color w:val="auto"/>
              </w:rPr>
              <w:t>кад. наук, ISSN 0016-7886 ; т. 59, № 12). - Рез</w:t>
            </w:r>
            <w:proofErr w:type="gramStart"/>
            <w:r w:rsidRPr="00D24526">
              <w:rPr>
                <w:color w:val="auto"/>
              </w:rPr>
              <w:t>.</w:t>
            </w:r>
            <w:proofErr w:type="gramEnd"/>
            <w:r w:rsidRPr="00D24526">
              <w:rPr>
                <w:color w:val="auto"/>
              </w:rPr>
              <w:t xml:space="preserve"> </w:t>
            </w:r>
            <w:proofErr w:type="gramStart"/>
            <w:r w:rsidRPr="00D24526">
              <w:rPr>
                <w:color w:val="auto"/>
              </w:rPr>
              <w:t>с</w:t>
            </w:r>
            <w:proofErr w:type="gramEnd"/>
            <w:r w:rsidRPr="00D24526">
              <w:rPr>
                <w:color w:val="auto"/>
              </w:rPr>
              <w:t xml:space="preserve">т. англ. - </w:t>
            </w:r>
            <w:proofErr w:type="spellStart"/>
            <w:r w:rsidRPr="00D24526">
              <w:rPr>
                <w:color w:val="auto"/>
              </w:rPr>
              <w:t>Библиогр</w:t>
            </w:r>
            <w:proofErr w:type="spellEnd"/>
            <w:r w:rsidRPr="00D24526">
              <w:rPr>
                <w:color w:val="auto"/>
              </w:rPr>
              <w:t>. в конце ст.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CE6CE8" w:rsidRDefault="00A64683" w:rsidP="009E2CA0">
            <w:pPr>
              <w:jc w:val="center"/>
              <w:rPr>
                <w:color w:val="auto"/>
              </w:rPr>
            </w:pPr>
            <w:r w:rsidRPr="00CE6CE8">
              <w:rPr>
                <w:color w:val="auto"/>
              </w:rPr>
              <w:t>Г23390</w:t>
            </w:r>
          </w:p>
        </w:tc>
        <w:tc>
          <w:tcPr>
            <w:tcW w:w="4339" w:type="pct"/>
          </w:tcPr>
          <w:p w:rsidR="00A64683" w:rsidRPr="00CE6CE8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CE6CE8">
              <w:rPr>
                <w:b/>
                <w:bCs/>
                <w:color w:val="auto"/>
              </w:rPr>
              <w:t>Сто лет изучения динозавров Приамурья</w:t>
            </w:r>
            <w:proofErr w:type="gramStart"/>
            <w:r w:rsidRPr="00CE6CE8">
              <w:rPr>
                <w:color w:val="auto"/>
              </w:rPr>
              <w:t xml:space="preserve"> :</w:t>
            </w:r>
            <w:proofErr w:type="gramEnd"/>
            <w:r w:rsidRPr="00CE6CE8">
              <w:rPr>
                <w:color w:val="auto"/>
              </w:rPr>
              <w:t xml:space="preserve"> научная сессия, посвященная выд</w:t>
            </w:r>
            <w:r w:rsidRPr="00CE6CE8">
              <w:rPr>
                <w:color w:val="auto"/>
              </w:rPr>
              <w:t>а</w:t>
            </w:r>
            <w:r w:rsidRPr="00CE6CE8">
              <w:rPr>
                <w:color w:val="auto"/>
              </w:rPr>
              <w:t xml:space="preserve">ющемуся палеонтологу и геологу </w:t>
            </w:r>
            <w:proofErr w:type="spellStart"/>
            <w:r w:rsidRPr="00CE6CE8">
              <w:rPr>
                <w:color w:val="auto"/>
              </w:rPr>
              <w:t>А.Н.Рябинину</w:t>
            </w:r>
            <w:proofErr w:type="spellEnd"/>
            <w:r w:rsidRPr="00CE6CE8">
              <w:rPr>
                <w:color w:val="auto"/>
              </w:rPr>
              <w:t>, 18 декабря 2015 г., Благов</w:t>
            </w:r>
            <w:r w:rsidRPr="00CE6CE8">
              <w:rPr>
                <w:color w:val="auto"/>
              </w:rPr>
              <w:t>е</w:t>
            </w:r>
            <w:r w:rsidRPr="00CE6CE8">
              <w:rPr>
                <w:color w:val="auto"/>
              </w:rPr>
              <w:t xml:space="preserve">щенск : сборник докладов / [сост. </w:t>
            </w:r>
            <w:proofErr w:type="spellStart"/>
            <w:r w:rsidRPr="00CE6CE8">
              <w:rPr>
                <w:color w:val="auto"/>
              </w:rPr>
              <w:t>Леусова</w:t>
            </w:r>
            <w:proofErr w:type="spellEnd"/>
            <w:r w:rsidRPr="00CE6CE8">
              <w:rPr>
                <w:color w:val="auto"/>
              </w:rPr>
              <w:t xml:space="preserve"> Н.Ю.]. - Благовещенск</w:t>
            </w:r>
            <w:proofErr w:type="gramStart"/>
            <w:r w:rsidRPr="00CE6CE8">
              <w:rPr>
                <w:color w:val="auto"/>
              </w:rPr>
              <w:t xml:space="preserve"> :</w:t>
            </w:r>
            <w:proofErr w:type="gramEnd"/>
            <w:r w:rsidRPr="00CE6CE8">
              <w:rPr>
                <w:color w:val="auto"/>
              </w:rPr>
              <w:t xml:space="preserve"> </w:t>
            </w:r>
            <w:proofErr w:type="spellStart"/>
            <w:r w:rsidRPr="00CE6CE8">
              <w:rPr>
                <w:color w:val="auto"/>
              </w:rPr>
              <w:t>АмурНЦ</w:t>
            </w:r>
            <w:proofErr w:type="spellEnd"/>
            <w:r w:rsidRPr="00CE6CE8">
              <w:rPr>
                <w:color w:val="auto"/>
              </w:rPr>
              <w:t xml:space="preserve"> ДВО РАН, 2016. - 98 с. : ил., </w:t>
            </w:r>
            <w:proofErr w:type="spellStart"/>
            <w:r w:rsidRPr="00CE6CE8">
              <w:rPr>
                <w:color w:val="auto"/>
              </w:rPr>
              <w:t>портр</w:t>
            </w:r>
            <w:proofErr w:type="spellEnd"/>
            <w:r w:rsidRPr="00CE6CE8">
              <w:rPr>
                <w:color w:val="auto"/>
              </w:rPr>
              <w:t xml:space="preserve">., табл. - В </w:t>
            </w:r>
            <w:proofErr w:type="spellStart"/>
            <w:r w:rsidRPr="00CE6CE8">
              <w:rPr>
                <w:color w:val="auto"/>
              </w:rPr>
              <w:t>надзаг</w:t>
            </w:r>
            <w:proofErr w:type="spellEnd"/>
            <w:r w:rsidRPr="00CE6CE8">
              <w:rPr>
                <w:color w:val="auto"/>
              </w:rPr>
              <w:t xml:space="preserve">.: </w:t>
            </w:r>
            <w:proofErr w:type="spellStart"/>
            <w:r w:rsidRPr="00CE6CE8">
              <w:rPr>
                <w:color w:val="auto"/>
              </w:rPr>
              <w:t>Федер</w:t>
            </w:r>
            <w:proofErr w:type="spellEnd"/>
            <w:r w:rsidRPr="00CE6CE8">
              <w:rPr>
                <w:color w:val="auto"/>
              </w:rPr>
              <w:t>. гос. бюджет</w:t>
            </w:r>
            <w:proofErr w:type="gramStart"/>
            <w:r w:rsidRPr="00CE6CE8">
              <w:rPr>
                <w:color w:val="auto"/>
              </w:rPr>
              <w:t>.</w:t>
            </w:r>
            <w:proofErr w:type="gramEnd"/>
            <w:r w:rsidRPr="00CE6CE8">
              <w:rPr>
                <w:color w:val="auto"/>
              </w:rPr>
              <w:t xml:space="preserve"> </w:t>
            </w:r>
            <w:proofErr w:type="gramStart"/>
            <w:r w:rsidRPr="00CE6CE8">
              <w:rPr>
                <w:color w:val="auto"/>
              </w:rPr>
              <w:t>у</w:t>
            </w:r>
            <w:proofErr w:type="gramEnd"/>
            <w:r w:rsidRPr="00CE6CE8">
              <w:rPr>
                <w:color w:val="auto"/>
              </w:rPr>
              <w:t>чр</w:t>
            </w:r>
            <w:r w:rsidRPr="00CE6CE8">
              <w:rPr>
                <w:color w:val="auto"/>
              </w:rPr>
              <w:t>е</w:t>
            </w:r>
            <w:r w:rsidRPr="00CE6CE8">
              <w:rPr>
                <w:color w:val="auto"/>
              </w:rPr>
              <w:t xml:space="preserve">ждение науки Амур. науч. центр </w:t>
            </w:r>
            <w:proofErr w:type="spellStart"/>
            <w:r w:rsidRPr="00CE6CE8">
              <w:rPr>
                <w:color w:val="auto"/>
              </w:rPr>
              <w:t>Дальневост</w:t>
            </w:r>
            <w:proofErr w:type="spellEnd"/>
            <w:r w:rsidRPr="00CE6CE8">
              <w:rPr>
                <w:color w:val="auto"/>
              </w:rPr>
              <w:t xml:space="preserve">. </w:t>
            </w:r>
            <w:proofErr w:type="spellStart"/>
            <w:r w:rsidRPr="00CE6CE8">
              <w:rPr>
                <w:color w:val="auto"/>
              </w:rPr>
              <w:t>отд-ния</w:t>
            </w:r>
            <w:proofErr w:type="spellEnd"/>
            <w:r w:rsidRPr="00CE6CE8">
              <w:rPr>
                <w:color w:val="auto"/>
              </w:rPr>
              <w:t xml:space="preserve"> Рос. акад. наук. - </w:t>
            </w:r>
            <w:proofErr w:type="spellStart"/>
            <w:r w:rsidRPr="00CE6CE8">
              <w:rPr>
                <w:color w:val="auto"/>
              </w:rPr>
              <w:t>Библиогр</w:t>
            </w:r>
            <w:proofErr w:type="spellEnd"/>
            <w:r w:rsidRPr="00CE6CE8">
              <w:rPr>
                <w:color w:val="auto"/>
              </w:rPr>
              <w:t xml:space="preserve">. в конце </w:t>
            </w:r>
            <w:proofErr w:type="spellStart"/>
            <w:r w:rsidRPr="00CE6CE8">
              <w:rPr>
                <w:color w:val="auto"/>
              </w:rPr>
              <w:t>докл</w:t>
            </w:r>
            <w:proofErr w:type="spellEnd"/>
            <w:r w:rsidRPr="00CE6CE8">
              <w:rPr>
                <w:color w:val="auto"/>
              </w:rPr>
              <w:t>. - ISBN 978-5-904218-19-5.</w:t>
            </w:r>
          </w:p>
          <w:p w:rsidR="00A64683" w:rsidRPr="00CE6CE8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CE6CE8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673409">
              <w:rPr>
                <w:color w:val="auto"/>
              </w:rPr>
              <w:t xml:space="preserve">Представлены новые биографические и научные сведения о деятельности </w:t>
            </w:r>
            <w:proofErr w:type="spellStart"/>
            <w:r w:rsidRPr="00673409">
              <w:rPr>
                <w:color w:val="auto"/>
              </w:rPr>
              <w:t>А.Н.Ря</w:t>
            </w:r>
            <w:r w:rsidR="00FA5C58">
              <w:rPr>
                <w:color w:val="auto"/>
              </w:rPr>
              <w:softHyphen/>
            </w:r>
            <w:r w:rsidRPr="00673409">
              <w:rPr>
                <w:color w:val="auto"/>
              </w:rPr>
              <w:t>бинина</w:t>
            </w:r>
            <w:proofErr w:type="spellEnd"/>
            <w:r w:rsidRPr="00673409">
              <w:rPr>
                <w:color w:val="auto"/>
              </w:rPr>
              <w:t>, данные по истории науки, по палеонтологическим исследованиям Благов</w:t>
            </w:r>
            <w:r w:rsidRPr="00673409">
              <w:rPr>
                <w:color w:val="auto"/>
              </w:rPr>
              <w:t>е</w:t>
            </w:r>
            <w:r w:rsidRPr="00673409">
              <w:rPr>
                <w:color w:val="auto"/>
              </w:rPr>
              <w:t xml:space="preserve">щенского и </w:t>
            </w:r>
            <w:proofErr w:type="spellStart"/>
            <w:r w:rsidRPr="00673409">
              <w:rPr>
                <w:color w:val="auto"/>
              </w:rPr>
              <w:t>Кундурского</w:t>
            </w:r>
            <w:proofErr w:type="spellEnd"/>
            <w:r w:rsidRPr="00673409">
              <w:rPr>
                <w:color w:val="auto"/>
              </w:rPr>
              <w:t xml:space="preserve"> местонахождений Амурской области. Рассмотрены в</w:t>
            </w:r>
            <w:r w:rsidRPr="00673409">
              <w:rPr>
                <w:color w:val="auto"/>
              </w:rPr>
              <w:t>о</w:t>
            </w:r>
            <w:r w:rsidRPr="00673409">
              <w:rPr>
                <w:color w:val="auto"/>
              </w:rPr>
              <w:t>просы, касающиеся функционирования экосистем прошлого, и соотнесения их с настоящим</w:t>
            </w:r>
            <w:proofErr w:type="gramStart"/>
            <w:r w:rsidRPr="00673409">
              <w:rPr>
                <w:color w:val="auto"/>
              </w:rPr>
              <w:t>.</w:t>
            </w:r>
            <w:r w:rsidRPr="00CE6CE8">
              <w:rPr>
                <w:color w:val="auto"/>
              </w:rPr>
              <w:t>.</w:t>
            </w:r>
            <w:proofErr w:type="gramEnd"/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0D66D4" w:rsidRDefault="00A64683" w:rsidP="009E2CA0">
            <w:pPr>
              <w:jc w:val="center"/>
              <w:rPr>
                <w:color w:val="auto"/>
              </w:rPr>
            </w:pPr>
            <w:r w:rsidRPr="000D66D4">
              <w:rPr>
                <w:color w:val="auto"/>
              </w:rPr>
              <w:t>Б76669</w:t>
            </w:r>
          </w:p>
        </w:tc>
        <w:tc>
          <w:tcPr>
            <w:tcW w:w="4339" w:type="pct"/>
          </w:tcPr>
          <w:p w:rsidR="00A64683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0D66D4">
              <w:rPr>
                <w:b/>
                <w:color w:val="auto"/>
              </w:rPr>
              <w:t>Труды Крымской академии наук</w:t>
            </w:r>
            <w:proofErr w:type="gramStart"/>
            <w:r w:rsidRPr="000D66D4">
              <w:rPr>
                <w:color w:val="auto"/>
              </w:rPr>
              <w:t xml:space="preserve"> :</w:t>
            </w:r>
            <w:proofErr w:type="gramEnd"/>
            <w:r w:rsidRPr="000D66D4">
              <w:rPr>
                <w:color w:val="auto"/>
              </w:rPr>
              <w:t xml:space="preserve"> [сборник статей / гл. ред. </w:t>
            </w:r>
            <w:proofErr w:type="spellStart"/>
            <w:r w:rsidRPr="000D66D4">
              <w:rPr>
                <w:color w:val="auto"/>
              </w:rPr>
              <w:t>В.С.Тарасенко</w:t>
            </w:r>
            <w:proofErr w:type="spellEnd"/>
            <w:r w:rsidRPr="000D66D4">
              <w:rPr>
                <w:color w:val="auto"/>
              </w:rPr>
              <w:t xml:space="preserve"> ; науч. ред. </w:t>
            </w:r>
            <w:proofErr w:type="spellStart"/>
            <w:r w:rsidRPr="000D66D4">
              <w:rPr>
                <w:color w:val="auto"/>
              </w:rPr>
              <w:t>В.В.Юдин</w:t>
            </w:r>
            <w:proofErr w:type="spellEnd"/>
            <w:r w:rsidRPr="000D66D4">
              <w:rPr>
                <w:color w:val="auto"/>
              </w:rPr>
              <w:t>]. - Симферополь</w:t>
            </w:r>
            <w:proofErr w:type="gramStart"/>
            <w:r w:rsidRPr="000D66D4">
              <w:rPr>
                <w:color w:val="auto"/>
              </w:rPr>
              <w:t xml:space="preserve"> :</w:t>
            </w:r>
            <w:proofErr w:type="gramEnd"/>
            <w:r w:rsidRPr="000D66D4">
              <w:rPr>
                <w:color w:val="auto"/>
              </w:rPr>
              <w:t xml:space="preserve"> </w:t>
            </w:r>
            <w:proofErr w:type="spellStart"/>
            <w:r w:rsidRPr="000D66D4">
              <w:rPr>
                <w:color w:val="auto"/>
              </w:rPr>
              <w:t>Ариал</w:t>
            </w:r>
            <w:proofErr w:type="spellEnd"/>
            <w:r w:rsidRPr="000D66D4">
              <w:rPr>
                <w:color w:val="auto"/>
              </w:rPr>
              <w:t>, 2018. - 147 с. : ил</w:t>
            </w:r>
            <w:proofErr w:type="gramStart"/>
            <w:r w:rsidRPr="000D66D4">
              <w:rPr>
                <w:color w:val="auto"/>
              </w:rPr>
              <w:t xml:space="preserve">., </w:t>
            </w:r>
            <w:proofErr w:type="gramEnd"/>
            <w:r w:rsidRPr="000D66D4">
              <w:rPr>
                <w:color w:val="auto"/>
              </w:rPr>
              <w:t xml:space="preserve">табл., </w:t>
            </w:r>
            <w:proofErr w:type="spellStart"/>
            <w:r w:rsidRPr="000D66D4">
              <w:rPr>
                <w:color w:val="auto"/>
              </w:rPr>
              <w:t>портр</w:t>
            </w:r>
            <w:proofErr w:type="spellEnd"/>
            <w:r w:rsidRPr="000D66D4">
              <w:rPr>
                <w:color w:val="auto"/>
              </w:rPr>
              <w:t xml:space="preserve">. - </w:t>
            </w:r>
            <w:proofErr w:type="spellStart"/>
            <w:r w:rsidRPr="000D66D4">
              <w:rPr>
                <w:color w:val="auto"/>
              </w:rPr>
              <w:t>Би</w:t>
            </w:r>
            <w:r w:rsidRPr="000D66D4">
              <w:rPr>
                <w:color w:val="auto"/>
              </w:rPr>
              <w:t>б</w:t>
            </w:r>
            <w:r w:rsidRPr="000D66D4">
              <w:rPr>
                <w:color w:val="auto"/>
              </w:rPr>
              <w:t>лиогр</w:t>
            </w:r>
            <w:proofErr w:type="spellEnd"/>
            <w:r w:rsidRPr="000D66D4">
              <w:rPr>
                <w:color w:val="auto"/>
              </w:rPr>
              <w:t>. в конце ст. - ISBN 978-5-907118-44-7.</w:t>
            </w:r>
          </w:p>
          <w:p w:rsidR="00A64683" w:rsidRDefault="00A64683" w:rsidP="000B5312">
            <w:pPr>
              <w:ind w:firstLine="456"/>
              <w:jc w:val="both"/>
              <w:rPr>
                <w:color w:val="auto"/>
              </w:rPr>
            </w:pPr>
          </w:p>
          <w:p w:rsidR="00A64683" w:rsidRPr="00E84056" w:rsidRDefault="00A64683" w:rsidP="000B5312">
            <w:pPr>
              <w:ind w:firstLine="456"/>
              <w:jc w:val="both"/>
              <w:rPr>
                <w:bCs/>
                <w:color w:val="auto"/>
              </w:rPr>
            </w:pPr>
            <w:r w:rsidRPr="00E84056">
              <w:rPr>
                <w:bCs/>
                <w:color w:val="auto"/>
              </w:rPr>
              <w:t>В 2018 году Крымская Академия Наук отметила свой 25-летний юбилей. В сбо</w:t>
            </w:r>
            <w:r w:rsidRPr="00E84056">
              <w:rPr>
                <w:bCs/>
                <w:color w:val="auto"/>
              </w:rPr>
              <w:t>р</w:t>
            </w:r>
            <w:r w:rsidRPr="00E84056">
              <w:rPr>
                <w:bCs/>
                <w:color w:val="auto"/>
              </w:rPr>
              <w:t>нике отражены некоторые из основных направлений в деятельности Академии. В ра</w:t>
            </w:r>
            <w:r w:rsidRPr="00E84056">
              <w:rPr>
                <w:bCs/>
                <w:color w:val="auto"/>
              </w:rPr>
              <w:t>з</w:t>
            </w:r>
            <w:r w:rsidRPr="00E84056">
              <w:rPr>
                <w:bCs/>
                <w:color w:val="auto"/>
              </w:rPr>
              <w:t>деле «Экология и рекреация» представлены результаты исследований по интегрир</w:t>
            </w:r>
            <w:r w:rsidRPr="00E84056">
              <w:rPr>
                <w:bCs/>
                <w:color w:val="auto"/>
              </w:rPr>
              <w:t>о</w:t>
            </w:r>
            <w:r w:rsidRPr="00E84056">
              <w:rPr>
                <w:bCs/>
                <w:color w:val="auto"/>
              </w:rPr>
              <w:t>ванному управлению водными ресурсами в Республике Крым, а та</w:t>
            </w:r>
            <w:r w:rsidRPr="00E84056">
              <w:rPr>
                <w:bCs/>
                <w:color w:val="auto"/>
              </w:rPr>
              <w:t>к</w:t>
            </w:r>
            <w:r w:rsidRPr="00E84056">
              <w:rPr>
                <w:bCs/>
                <w:color w:val="auto"/>
              </w:rPr>
              <w:t>же по созданию эффективной системы обращения с отходами. В разделе «Естественные науки» опу</w:t>
            </w:r>
            <w:r w:rsidRPr="00E84056">
              <w:rPr>
                <w:bCs/>
                <w:color w:val="auto"/>
              </w:rPr>
              <w:t>б</w:t>
            </w:r>
            <w:r w:rsidRPr="00E84056">
              <w:rPr>
                <w:bCs/>
                <w:color w:val="auto"/>
              </w:rPr>
              <w:t xml:space="preserve">ликованы новые данные по геологии, </w:t>
            </w:r>
            <w:proofErr w:type="spellStart"/>
            <w:r w:rsidRPr="00E84056">
              <w:rPr>
                <w:bCs/>
                <w:color w:val="auto"/>
              </w:rPr>
              <w:t>патеонтологии</w:t>
            </w:r>
            <w:proofErr w:type="spellEnd"/>
            <w:r w:rsidRPr="00E84056">
              <w:rPr>
                <w:bCs/>
                <w:color w:val="auto"/>
              </w:rPr>
              <w:t>. гидрологии и гидрометеорол</w:t>
            </w:r>
            <w:r w:rsidRPr="00E84056">
              <w:rPr>
                <w:bCs/>
                <w:color w:val="auto"/>
              </w:rPr>
              <w:t>о</w:t>
            </w:r>
            <w:r w:rsidRPr="00E84056">
              <w:rPr>
                <w:bCs/>
                <w:color w:val="auto"/>
              </w:rPr>
              <w:t>гии о бальнеологических ресурсах Крыма (лечебных грязях, рапе и пляжах и др.). Ра</w:t>
            </w:r>
            <w:r w:rsidRPr="00E84056">
              <w:rPr>
                <w:bCs/>
                <w:color w:val="auto"/>
              </w:rPr>
              <w:t>с</w:t>
            </w:r>
            <w:r w:rsidRPr="00E84056">
              <w:rPr>
                <w:bCs/>
                <w:color w:val="auto"/>
              </w:rPr>
              <w:t xml:space="preserve">смотрены методы прогноза опасных геодинамических процессов. Академик </w:t>
            </w:r>
            <w:proofErr w:type="spellStart"/>
            <w:r w:rsidRPr="00E84056">
              <w:rPr>
                <w:bCs/>
                <w:color w:val="auto"/>
              </w:rPr>
              <w:t>B.В.Юдин</w:t>
            </w:r>
            <w:proofErr w:type="spellEnd"/>
            <w:r w:rsidRPr="00E84056">
              <w:rPr>
                <w:bCs/>
                <w:color w:val="auto"/>
              </w:rPr>
              <w:t xml:space="preserve"> презентует новое издание геологической карты и разрезов Горного и Предгорного Крыма, которые могут служить основой для понимания геологического строения Крымского полуострова и обоснования направлений хозяйственной, экологич</w:t>
            </w:r>
            <w:r w:rsidRPr="00E84056">
              <w:rPr>
                <w:bCs/>
                <w:color w:val="auto"/>
              </w:rPr>
              <w:t>е</w:t>
            </w:r>
            <w:r w:rsidRPr="00E84056">
              <w:rPr>
                <w:bCs/>
                <w:color w:val="auto"/>
              </w:rPr>
              <w:t>ской и рекреационной деятельности в регионе. В разделе «Строительство и архитектура» представлены оригинальные методы оценки устойчивости и оптимизации строител</w:t>
            </w:r>
            <w:r w:rsidRPr="00E84056">
              <w:rPr>
                <w:bCs/>
                <w:color w:val="auto"/>
              </w:rPr>
              <w:t>ь</w:t>
            </w:r>
            <w:r w:rsidRPr="00E84056">
              <w:rPr>
                <w:bCs/>
                <w:color w:val="auto"/>
              </w:rPr>
              <w:lastRenderedPageBreak/>
              <w:t xml:space="preserve">ных конструкций. Медико-биологические науки представлены статьей академика </w:t>
            </w:r>
            <w:proofErr w:type="spellStart"/>
            <w:r w:rsidRPr="00E84056">
              <w:rPr>
                <w:bCs/>
                <w:color w:val="auto"/>
              </w:rPr>
              <w:t>В.Л.Ковалева</w:t>
            </w:r>
            <w:proofErr w:type="spellEnd"/>
            <w:r w:rsidRPr="00E84056">
              <w:rPr>
                <w:bCs/>
                <w:color w:val="auto"/>
              </w:rPr>
              <w:t xml:space="preserve"> по проблемам бешенства животных в Крыму. В завершающем разд</w:t>
            </w:r>
            <w:r w:rsidRPr="00E84056">
              <w:rPr>
                <w:bCs/>
                <w:color w:val="auto"/>
              </w:rPr>
              <w:t>е</w:t>
            </w:r>
            <w:r w:rsidRPr="00E84056">
              <w:rPr>
                <w:bCs/>
                <w:color w:val="auto"/>
              </w:rPr>
              <w:t xml:space="preserve">ле «Социология» академиком </w:t>
            </w:r>
            <w:proofErr w:type="spellStart"/>
            <w:r w:rsidRPr="00E84056">
              <w:rPr>
                <w:bCs/>
                <w:color w:val="auto"/>
              </w:rPr>
              <w:t>C.А.Ефимовым</w:t>
            </w:r>
            <w:proofErr w:type="spellEnd"/>
            <w:r w:rsidRPr="00E84056">
              <w:rPr>
                <w:bCs/>
                <w:color w:val="auto"/>
              </w:rPr>
              <w:t xml:space="preserve"> приведены важные исторические да</w:t>
            </w:r>
            <w:r w:rsidRPr="00E84056">
              <w:rPr>
                <w:bCs/>
                <w:color w:val="auto"/>
              </w:rPr>
              <w:t>н</w:t>
            </w:r>
            <w:r w:rsidRPr="00E84056">
              <w:rPr>
                <w:bCs/>
                <w:color w:val="auto"/>
              </w:rPr>
              <w:t>ные о понимании становления государственности Крыма в 1917 г. В рубрике «Памятные с</w:t>
            </w:r>
            <w:r w:rsidRPr="00E84056">
              <w:rPr>
                <w:bCs/>
                <w:color w:val="auto"/>
              </w:rPr>
              <w:t>о</w:t>
            </w:r>
            <w:r w:rsidRPr="00E84056">
              <w:rPr>
                <w:bCs/>
                <w:color w:val="auto"/>
              </w:rPr>
              <w:t>бытия и даты» приведены главные этапы жизни и достижения юбиляров с и</w:t>
            </w:r>
            <w:r w:rsidRPr="00E84056">
              <w:rPr>
                <w:bCs/>
                <w:color w:val="auto"/>
              </w:rPr>
              <w:t>з</w:t>
            </w:r>
            <w:r w:rsidRPr="00E84056">
              <w:rPr>
                <w:bCs/>
                <w:color w:val="auto"/>
              </w:rPr>
              <w:t xml:space="preserve">ложением вице-президента КАН </w:t>
            </w:r>
            <w:proofErr w:type="spellStart"/>
            <w:r w:rsidRPr="00E84056">
              <w:rPr>
                <w:bCs/>
                <w:color w:val="auto"/>
              </w:rPr>
              <w:t>А.С.Слепокурова</w:t>
            </w:r>
            <w:proofErr w:type="spellEnd"/>
            <w:r w:rsidRPr="00E84056">
              <w:rPr>
                <w:bCs/>
                <w:color w:val="auto"/>
              </w:rPr>
              <w:t xml:space="preserve"> истории становления Крымской Академии наук.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9532E6" w:rsidRDefault="00A64683" w:rsidP="009E2CA0">
            <w:pPr>
              <w:jc w:val="center"/>
              <w:rPr>
                <w:color w:val="auto"/>
              </w:rPr>
            </w:pPr>
            <w:r w:rsidRPr="009532E6">
              <w:rPr>
                <w:color w:val="auto"/>
              </w:rPr>
              <w:t>-8450</w:t>
            </w:r>
          </w:p>
        </w:tc>
        <w:tc>
          <w:tcPr>
            <w:tcW w:w="4339" w:type="pct"/>
          </w:tcPr>
          <w:p w:rsidR="00A64683" w:rsidRPr="00A579ED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proofErr w:type="spellStart"/>
            <w:r w:rsidRPr="009532E6">
              <w:rPr>
                <w:b/>
                <w:bCs/>
                <w:color w:val="auto"/>
                <w:lang w:val="en-US"/>
              </w:rPr>
              <w:t>Análisis</w:t>
            </w:r>
            <w:proofErr w:type="spellEnd"/>
            <w:r w:rsidRPr="009532E6">
              <w:rPr>
                <w:b/>
                <w:bCs/>
                <w:color w:val="auto"/>
                <w:lang w:val="en-US"/>
              </w:rPr>
              <w:t xml:space="preserve"> de series </w:t>
            </w:r>
            <w:proofErr w:type="spellStart"/>
            <w:r w:rsidRPr="009532E6">
              <w:rPr>
                <w:b/>
                <w:bCs/>
                <w:color w:val="auto"/>
                <w:lang w:val="en-US"/>
              </w:rPr>
              <w:t>temporales</w:t>
            </w:r>
            <w:proofErr w:type="spellEnd"/>
            <w:r w:rsidRPr="009532E6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9532E6">
              <w:rPr>
                <w:b/>
                <w:bCs/>
                <w:color w:val="auto"/>
                <w:lang w:val="en-US"/>
              </w:rPr>
              <w:t>en</w:t>
            </w:r>
            <w:proofErr w:type="spellEnd"/>
            <w:r w:rsidRPr="009532E6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9532E6">
              <w:rPr>
                <w:b/>
                <w:bCs/>
                <w:color w:val="auto"/>
                <w:lang w:val="en-US"/>
              </w:rPr>
              <w:t>ciencias</w:t>
            </w:r>
            <w:proofErr w:type="spellEnd"/>
            <w:r w:rsidRPr="009532E6">
              <w:rPr>
                <w:b/>
                <w:bCs/>
                <w:color w:val="auto"/>
                <w:lang w:val="en-US"/>
              </w:rPr>
              <w:t xml:space="preserve"> de la Tierra</w:t>
            </w:r>
            <w:r w:rsidRPr="009532E6">
              <w:rPr>
                <w:color w:val="auto"/>
                <w:lang w:val="en-US"/>
              </w:rPr>
              <w:t xml:space="preserve"> = Time series analysis in ge</w:t>
            </w:r>
            <w:r w:rsidRPr="009532E6">
              <w:rPr>
                <w:color w:val="auto"/>
                <w:lang w:val="en-US"/>
              </w:rPr>
              <w:t>o</w:t>
            </w:r>
            <w:r w:rsidRPr="009532E6">
              <w:rPr>
                <w:color w:val="auto"/>
                <w:lang w:val="en-US"/>
              </w:rPr>
              <w:t xml:space="preserve">sciences / ed. </w:t>
            </w:r>
            <w:proofErr w:type="spellStart"/>
            <w:r w:rsidRPr="009532E6">
              <w:rPr>
                <w:color w:val="auto"/>
                <w:lang w:val="en-US"/>
              </w:rPr>
              <w:t>invitados</w:t>
            </w:r>
            <w:proofErr w:type="spellEnd"/>
            <w:r w:rsidRPr="009532E6">
              <w:rPr>
                <w:color w:val="auto"/>
                <w:lang w:val="en-US"/>
              </w:rPr>
              <w:t xml:space="preserve">: </w:t>
            </w:r>
            <w:proofErr w:type="spellStart"/>
            <w:r w:rsidRPr="009532E6">
              <w:rPr>
                <w:color w:val="auto"/>
                <w:lang w:val="en-US"/>
              </w:rPr>
              <w:t>I.Rojas</w:t>
            </w:r>
            <w:proofErr w:type="spellEnd"/>
            <w:r w:rsidRPr="009532E6">
              <w:rPr>
                <w:color w:val="auto"/>
                <w:lang w:val="en-US"/>
              </w:rPr>
              <w:t xml:space="preserve">, </w:t>
            </w:r>
            <w:proofErr w:type="spellStart"/>
            <w:r w:rsidRPr="009532E6">
              <w:rPr>
                <w:color w:val="auto"/>
                <w:lang w:val="en-US"/>
              </w:rPr>
              <w:t>H.Pomares</w:t>
            </w:r>
            <w:proofErr w:type="spellEnd"/>
            <w:r w:rsidRPr="009532E6">
              <w:rPr>
                <w:color w:val="auto"/>
                <w:lang w:val="en-US"/>
              </w:rPr>
              <w:t xml:space="preserve">. - </w:t>
            </w:r>
            <w:proofErr w:type="gramStart"/>
            <w:r w:rsidRPr="009532E6">
              <w:rPr>
                <w:color w:val="auto"/>
                <w:lang w:val="en-US"/>
              </w:rPr>
              <w:t>Madrid :</w:t>
            </w:r>
            <w:proofErr w:type="gramEnd"/>
            <w:r w:rsidRPr="009532E6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9532E6">
              <w:rPr>
                <w:color w:val="auto"/>
                <w:lang w:val="en-US"/>
              </w:rPr>
              <w:t>Minero</w:t>
            </w:r>
            <w:proofErr w:type="spellEnd"/>
            <w:r w:rsidRPr="009532E6">
              <w:rPr>
                <w:color w:val="auto"/>
                <w:lang w:val="en-US"/>
              </w:rPr>
              <w:t xml:space="preserve"> de </w:t>
            </w:r>
            <w:proofErr w:type="spellStart"/>
            <w:r w:rsidRPr="009532E6">
              <w:rPr>
                <w:color w:val="auto"/>
                <w:lang w:val="en-US"/>
              </w:rPr>
              <w:t>España</w:t>
            </w:r>
            <w:proofErr w:type="spellEnd"/>
            <w:r w:rsidRPr="009532E6">
              <w:rPr>
                <w:color w:val="auto"/>
                <w:lang w:val="en-US"/>
              </w:rPr>
              <w:t xml:space="preserve">, 2018. - [2], 483-582 </w:t>
            </w:r>
            <w:r w:rsidRPr="009532E6">
              <w:rPr>
                <w:color w:val="auto"/>
              </w:rPr>
              <w:t>с</w:t>
            </w:r>
            <w:proofErr w:type="gramStart"/>
            <w:r w:rsidRPr="009532E6">
              <w:rPr>
                <w:color w:val="auto"/>
                <w:lang w:val="en-US"/>
              </w:rPr>
              <w:t>. :</w:t>
            </w:r>
            <w:proofErr w:type="gramEnd"/>
            <w:r w:rsidRPr="009532E6">
              <w:rPr>
                <w:color w:val="auto"/>
                <w:lang w:val="en-US"/>
              </w:rPr>
              <w:t xml:space="preserve"> </w:t>
            </w:r>
            <w:r w:rsidRPr="009532E6">
              <w:rPr>
                <w:color w:val="auto"/>
              </w:rPr>
              <w:t>ил</w:t>
            </w:r>
            <w:r w:rsidRPr="009532E6">
              <w:rPr>
                <w:color w:val="auto"/>
                <w:lang w:val="en-US"/>
              </w:rPr>
              <w:t xml:space="preserve">., </w:t>
            </w:r>
            <w:proofErr w:type="spellStart"/>
            <w:r w:rsidRPr="009532E6">
              <w:rPr>
                <w:color w:val="auto"/>
              </w:rPr>
              <w:t>табл</w:t>
            </w:r>
            <w:proofErr w:type="spellEnd"/>
            <w:r w:rsidRPr="009532E6">
              <w:rPr>
                <w:color w:val="auto"/>
                <w:lang w:val="en-US"/>
              </w:rPr>
              <w:t>. - (</w:t>
            </w:r>
            <w:proofErr w:type="spellStart"/>
            <w:r w:rsidRPr="009532E6">
              <w:rPr>
                <w:color w:val="auto"/>
                <w:lang w:val="en-US"/>
              </w:rPr>
              <w:t>Boletín</w:t>
            </w:r>
            <w:proofErr w:type="spellEnd"/>
            <w:r w:rsidRPr="009532E6">
              <w:rPr>
                <w:color w:val="auto"/>
                <w:lang w:val="en-US"/>
              </w:rPr>
              <w:t xml:space="preserve"> </w:t>
            </w:r>
            <w:proofErr w:type="spellStart"/>
            <w:r w:rsidRPr="009532E6">
              <w:rPr>
                <w:color w:val="auto"/>
                <w:lang w:val="en-US"/>
              </w:rPr>
              <w:t>Geológico</w:t>
            </w:r>
            <w:proofErr w:type="spellEnd"/>
            <w:r w:rsidRPr="009532E6">
              <w:rPr>
                <w:color w:val="auto"/>
                <w:lang w:val="en-US"/>
              </w:rPr>
              <w:t xml:space="preserve"> y </w:t>
            </w:r>
            <w:proofErr w:type="spellStart"/>
            <w:r w:rsidRPr="009532E6">
              <w:rPr>
                <w:color w:val="auto"/>
                <w:lang w:val="en-US"/>
              </w:rPr>
              <w:t>Minero</w:t>
            </w:r>
            <w:proofErr w:type="spellEnd"/>
            <w:r w:rsidRPr="009532E6">
              <w:rPr>
                <w:color w:val="auto"/>
                <w:lang w:val="en-US"/>
              </w:rPr>
              <w:t>, ISSN 0366-</w:t>
            </w:r>
            <w:proofErr w:type="gramStart"/>
            <w:r w:rsidRPr="009532E6">
              <w:rPr>
                <w:color w:val="auto"/>
                <w:lang w:val="en-US"/>
              </w:rPr>
              <w:t>0176 ;</w:t>
            </w:r>
            <w:proofErr w:type="gramEnd"/>
            <w:r w:rsidRPr="009532E6">
              <w:rPr>
                <w:color w:val="auto"/>
                <w:lang w:val="en-US"/>
              </w:rPr>
              <w:t xml:space="preserve"> vol. 129, N 3). - </w:t>
            </w:r>
            <w:r w:rsidRPr="009532E6">
              <w:rPr>
                <w:color w:val="auto"/>
              </w:rPr>
              <w:t>Текст</w:t>
            </w:r>
            <w:r w:rsidRPr="009532E6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9532E6">
              <w:rPr>
                <w:color w:val="auto"/>
              </w:rPr>
              <w:t>англ</w:t>
            </w:r>
            <w:proofErr w:type="spellEnd"/>
            <w:r w:rsidRPr="009532E6">
              <w:rPr>
                <w:color w:val="auto"/>
                <w:lang w:val="en-US"/>
              </w:rPr>
              <w:t>.,</w:t>
            </w:r>
            <w:proofErr w:type="gramEnd"/>
            <w:r w:rsidRPr="009532E6">
              <w:rPr>
                <w:color w:val="auto"/>
                <w:lang w:val="en-US"/>
              </w:rPr>
              <w:t xml:space="preserve"> </w:t>
            </w:r>
            <w:r w:rsidRPr="009532E6">
              <w:rPr>
                <w:color w:val="auto"/>
              </w:rPr>
              <w:t>рез</w:t>
            </w:r>
            <w:r w:rsidRPr="009532E6">
              <w:rPr>
                <w:color w:val="auto"/>
                <w:lang w:val="en-US"/>
              </w:rPr>
              <w:t xml:space="preserve">. </w:t>
            </w:r>
            <w:proofErr w:type="spellStart"/>
            <w:r w:rsidRPr="009532E6">
              <w:rPr>
                <w:color w:val="auto"/>
              </w:rPr>
              <w:t>исп</w:t>
            </w:r>
            <w:proofErr w:type="spellEnd"/>
            <w:r w:rsidRPr="009532E6">
              <w:rPr>
                <w:color w:val="auto"/>
                <w:lang w:val="en-US"/>
              </w:rPr>
              <w:t xml:space="preserve">. - </w:t>
            </w:r>
            <w:proofErr w:type="spellStart"/>
            <w:r w:rsidRPr="009532E6">
              <w:rPr>
                <w:color w:val="auto"/>
              </w:rPr>
              <w:t>Библиогр</w:t>
            </w:r>
            <w:proofErr w:type="spellEnd"/>
            <w:r w:rsidRPr="009532E6">
              <w:rPr>
                <w:color w:val="auto"/>
                <w:lang w:val="en-US"/>
              </w:rPr>
              <w:t xml:space="preserve">. </w:t>
            </w:r>
            <w:r w:rsidRPr="009532E6">
              <w:rPr>
                <w:color w:val="auto"/>
              </w:rPr>
              <w:t>в</w:t>
            </w:r>
            <w:r w:rsidRPr="009532E6">
              <w:rPr>
                <w:color w:val="auto"/>
                <w:lang w:val="en-US"/>
              </w:rPr>
              <w:t xml:space="preserve"> </w:t>
            </w:r>
            <w:r w:rsidRPr="009532E6">
              <w:rPr>
                <w:color w:val="auto"/>
              </w:rPr>
              <w:t>конце</w:t>
            </w:r>
            <w:r w:rsidRPr="009532E6">
              <w:rPr>
                <w:color w:val="auto"/>
                <w:lang w:val="en-US"/>
              </w:rPr>
              <w:t xml:space="preserve"> </w:t>
            </w:r>
            <w:proofErr w:type="spellStart"/>
            <w:r w:rsidRPr="009532E6">
              <w:rPr>
                <w:color w:val="auto"/>
              </w:rPr>
              <w:t>ст</w:t>
            </w:r>
            <w:proofErr w:type="spellEnd"/>
            <w:r w:rsidRPr="009532E6">
              <w:rPr>
                <w:color w:val="auto"/>
                <w:lang w:val="en-US"/>
              </w:rPr>
              <w:t>.</w:t>
            </w:r>
          </w:p>
          <w:p w:rsidR="00A64683" w:rsidRPr="00A579ED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9532E6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9532E6">
              <w:rPr>
                <w:color w:val="auto"/>
              </w:rPr>
              <w:t>Анализ временных рядов в науках о Земле.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A579ED" w:rsidRDefault="00A64683" w:rsidP="009E2CA0">
            <w:pPr>
              <w:jc w:val="center"/>
              <w:rPr>
                <w:color w:val="auto"/>
              </w:rPr>
            </w:pPr>
            <w:r w:rsidRPr="00A579ED">
              <w:rPr>
                <w:color w:val="auto"/>
              </w:rPr>
              <w:t>-9962</w:t>
            </w:r>
          </w:p>
        </w:tc>
        <w:tc>
          <w:tcPr>
            <w:tcW w:w="4339" w:type="pct"/>
          </w:tcPr>
          <w:p w:rsidR="00A64683" w:rsidRPr="00A0353E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A579ED">
              <w:rPr>
                <w:b/>
                <w:bCs/>
                <w:color w:val="auto"/>
                <w:lang w:val="en-US"/>
              </w:rPr>
              <w:t xml:space="preserve">Devonian and Carboniferous </w:t>
            </w:r>
            <w:proofErr w:type="gramStart"/>
            <w:r w:rsidRPr="00A579ED">
              <w:rPr>
                <w:b/>
                <w:bCs/>
                <w:color w:val="auto"/>
                <w:lang w:val="en-US"/>
              </w:rPr>
              <w:t>research</w:t>
            </w:r>
            <w:r w:rsidRPr="00A579ED">
              <w:rPr>
                <w:color w:val="auto"/>
                <w:lang w:val="en-US"/>
              </w:rPr>
              <w:t xml:space="preserve"> :</w:t>
            </w:r>
            <w:proofErr w:type="gramEnd"/>
            <w:r w:rsidRPr="00A579ED">
              <w:rPr>
                <w:color w:val="auto"/>
                <w:lang w:val="en-US"/>
              </w:rPr>
              <w:t xml:space="preserve"> homage to Professor Edouard </w:t>
            </w:r>
            <w:proofErr w:type="spellStart"/>
            <w:r w:rsidRPr="00A579ED">
              <w:rPr>
                <w:color w:val="auto"/>
                <w:lang w:val="en-US"/>
              </w:rPr>
              <w:t>Poty</w:t>
            </w:r>
            <w:proofErr w:type="spellEnd"/>
            <w:r w:rsidRPr="00A579ED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A579ED">
              <w:rPr>
                <w:color w:val="auto"/>
                <w:lang w:val="en-US"/>
              </w:rPr>
              <w:t>J.Denayer</w:t>
            </w:r>
            <w:proofErr w:type="spellEnd"/>
            <w:r w:rsidRPr="00A579ED">
              <w:rPr>
                <w:color w:val="auto"/>
                <w:lang w:val="en-US"/>
              </w:rPr>
              <w:t xml:space="preserve"> a. </w:t>
            </w:r>
            <w:proofErr w:type="spellStart"/>
            <w:r w:rsidRPr="00A579ED">
              <w:rPr>
                <w:color w:val="auto"/>
                <w:lang w:val="en-US"/>
              </w:rPr>
              <w:t>M.Aretz</w:t>
            </w:r>
            <w:proofErr w:type="spellEnd"/>
            <w:r w:rsidRPr="00A579ED">
              <w:rPr>
                <w:color w:val="auto"/>
                <w:lang w:val="en-US"/>
              </w:rPr>
              <w:t xml:space="preserve">. - </w:t>
            </w:r>
            <w:proofErr w:type="gramStart"/>
            <w:r w:rsidRPr="00A579ED">
              <w:rPr>
                <w:color w:val="auto"/>
                <w:lang w:val="en-US"/>
              </w:rPr>
              <w:t>Brussels :</w:t>
            </w:r>
            <w:proofErr w:type="gramEnd"/>
            <w:r w:rsidRPr="00A579ED">
              <w:rPr>
                <w:color w:val="auto"/>
                <w:lang w:val="en-US"/>
              </w:rPr>
              <w:t xml:space="preserve"> Roy. Belgian Inst. of Natural Sciences, 2016. - [4], 200 c</w:t>
            </w:r>
            <w:proofErr w:type="gramStart"/>
            <w:r w:rsidRPr="00A579ED">
              <w:rPr>
                <w:color w:val="auto"/>
                <w:lang w:val="en-US"/>
              </w:rPr>
              <w:t>. :</w:t>
            </w:r>
            <w:proofErr w:type="gramEnd"/>
            <w:r w:rsidRPr="00A579ED">
              <w:rPr>
                <w:color w:val="auto"/>
                <w:lang w:val="en-US"/>
              </w:rPr>
              <w:t xml:space="preserve"> </w:t>
            </w:r>
            <w:r w:rsidRPr="00A579ED">
              <w:rPr>
                <w:color w:val="auto"/>
              </w:rPr>
              <w:t>ил</w:t>
            </w:r>
            <w:r w:rsidRPr="00A579ED">
              <w:rPr>
                <w:color w:val="auto"/>
                <w:lang w:val="en-US"/>
              </w:rPr>
              <w:t xml:space="preserve">., </w:t>
            </w:r>
            <w:proofErr w:type="spellStart"/>
            <w:r w:rsidRPr="00A579ED">
              <w:rPr>
                <w:color w:val="auto"/>
              </w:rPr>
              <w:t>портр</w:t>
            </w:r>
            <w:proofErr w:type="spellEnd"/>
            <w:r w:rsidRPr="00A579ED">
              <w:rPr>
                <w:color w:val="auto"/>
                <w:lang w:val="en-US"/>
              </w:rPr>
              <w:t xml:space="preserve">., </w:t>
            </w:r>
            <w:proofErr w:type="spellStart"/>
            <w:r w:rsidRPr="00A579ED">
              <w:rPr>
                <w:color w:val="auto"/>
              </w:rPr>
              <w:t>табл</w:t>
            </w:r>
            <w:proofErr w:type="spellEnd"/>
            <w:r w:rsidRPr="00A579ED">
              <w:rPr>
                <w:color w:val="auto"/>
                <w:lang w:val="en-US"/>
              </w:rPr>
              <w:t>. - (</w:t>
            </w:r>
            <w:proofErr w:type="spellStart"/>
            <w:r w:rsidRPr="00A579ED">
              <w:rPr>
                <w:color w:val="auto"/>
                <w:lang w:val="en-US"/>
              </w:rPr>
              <w:t>Geologica</w:t>
            </w:r>
            <w:proofErr w:type="spellEnd"/>
            <w:r w:rsidRPr="00A579ED">
              <w:rPr>
                <w:color w:val="auto"/>
                <w:lang w:val="en-US"/>
              </w:rPr>
              <w:t xml:space="preserve"> </w:t>
            </w:r>
            <w:proofErr w:type="spellStart"/>
            <w:r w:rsidRPr="00A579ED">
              <w:rPr>
                <w:color w:val="auto"/>
                <w:lang w:val="en-US"/>
              </w:rPr>
              <w:t>Belgica</w:t>
            </w:r>
            <w:proofErr w:type="spellEnd"/>
            <w:r w:rsidRPr="00A579ED">
              <w:rPr>
                <w:color w:val="auto"/>
                <w:lang w:val="en-US"/>
              </w:rPr>
              <w:t>, ISSN 1374-</w:t>
            </w:r>
            <w:proofErr w:type="gramStart"/>
            <w:r w:rsidRPr="00A579ED">
              <w:rPr>
                <w:color w:val="auto"/>
                <w:lang w:val="en-US"/>
              </w:rPr>
              <w:t>8505 ;</w:t>
            </w:r>
            <w:proofErr w:type="gramEnd"/>
            <w:r w:rsidRPr="00A579ED">
              <w:rPr>
                <w:color w:val="auto"/>
                <w:lang w:val="en-US"/>
              </w:rPr>
              <w:t xml:space="preserve"> vol. 19, N 1/2). - </w:t>
            </w:r>
            <w:proofErr w:type="spellStart"/>
            <w:r w:rsidRPr="00A579ED">
              <w:rPr>
                <w:color w:val="auto"/>
              </w:rPr>
              <w:t>Би</w:t>
            </w:r>
            <w:r w:rsidRPr="00A579ED">
              <w:rPr>
                <w:color w:val="auto"/>
              </w:rPr>
              <w:t>б</w:t>
            </w:r>
            <w:r w:rsidRPr="00A579ED">
              <w:rPr>
                <w:color w:val="auto"/>
              </w:rPr>
              <w:t>лиогр</w:t>
            </w:r>
            <w:proofErr w:type="spellEnd"/>
            <w:r w:rsidRPr="00A579ED">
              <w:rPr>
                <w:color w:val="auto"/>
                <w:lang w:val="en-US"/>
              </w:rPr>
              <w:t xml:space="preserve">. </w:t>
            </w:r>
            <w:r w:rsidRPr="00A579ED">
              <w:rPr>
                <w:color w:val="auto"/>
              </w:rPr>
              <w:t>в</w:t>
            </w:r>
            <w:r w:rsidRPr="00A579ED">
              <w:rPr>
                <w:color w:val="auto"/>
                <w:lang w:val="en-US"/>
              </w:rPr>
              <w:t xml:space="preserve"> </w:t>
            </w:r>
            <w:r w:rsidRPr="00A579ED">
              <w:rPr>
                <w:color w:val="auto"/>
              </w:rPr>
              <w:t>конце</w:t>
            </w:r>
            <w:r w:rsidRPr="00A579ED">
              <w:rPr>
                <w:color w:val="auto"/>
                <w:lang w:val="en-US"/>
              </w:rPr>
              <w:t xml:space="preserve"> </w:t>
            </w:r>
            <w:proofErr w:type="spellStart"/>
            <w:r w:rsidRPr="00A579ED">
              <w:rPr>
                <w:color w:val="auto"/>
              </w:rPr>
              <w:t>ст</w:t>
            </w:r>
            <w:proofErr w:type="spellEnd"/>
            <w:r w:rsidRPr="00A579ED">
              <w:rPr>
                <w:color w:val="auto"/>
                <w:lang w:val="en-US"/>
              </w:rPr>
              <w:t>.</w:t>
            </w:r>
          </w:p>
          <w:p w:rsidR="00A64683" w:rsidRPr="00A04200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A64683">
              <w:rPr>
                <w:color w:val="auto"/>
              </w:rPr>
              <w:br/>
            </w:r>
            <w:r w:rsidRPr="00A04200">
              <w:rPr>
                <w:color w:val="auto"/>
              </w:rPr>
              <w:t xml:space="preserve">Девонские </w:t>
            </w:r>
            <w:r>
              <w:rPr>
                <w:color w:val="auto"/>
              </w:rPr>
              <w:t>и каменноугольные исследования</w:t>
            </w:r>
            <w:proofErr w:type="gramStart"/>
            <w:r>
              <w:rPr>
                <w:color w:val="auto"/>
              </w:rPr>
              <w:t xml:space="preserve"> </w:t>
            </w:r>
            <w:r w:rsidRPr="00A04200">
              <w:rPr>
                <w:color w:val="auto"/>
              </w:rPr>
              <w:t>:</w:t>
            </w:r>
            <w:proofErr w:type="gramEnd"/>
            <w:r w:rsidRPr="00A04200">
              <w:rPr>
                <w:color w:val="auto"/>
              </w:rPr>
              <w:t xml:space="preserve"> </w:t>
            </w:r>
            <w:r w:rsidRPr="00A579ED">
              <w:rPr>
                <w:color w:val="auto"/>
              </w:rPr>
              <w:t>дань</w:t>
            </w:r>
            <w:r w:rsidRPr="00A04200">
              <w:rPr>
                <w:color w:val="auto"/>
              </w:rPr>
              <w:t xml:space="preserve"> </w:t>
            </w:r>
            <w:r w:rsidRPr="00A579ED">
              <w:rPr>
                <w:color w:val="auto"/>
              </w:rPr>
              <w:t>уважения</w:t>
            </w:r>
            <w:r w:rsidRPr="00A04200">
              <w:rPr>
                <w:color w:val="auto"/>
              </w:rPr>
              <w:t xml:space="preserve"> </w:t>
            </w:r>
            <w:r w:rsidRPr="00A579ED">
              <w:rPr>
                <w:color w:val="auto"/>
              </w:rPr>
              <w:t>профессору</w:t>
            </w:r>
            <w:r w:rsidRPr="00A04200">
              <w:rPr>
                <w:color w:val="auto"/>
              </w:rPr>
              <w:t xml:space="preserve"> </w:t>
            </w:r>
            <w:r w:rsidRPr="00A579ED">
              <w:rPr>
                <w:color w:val="auto"/>
                <w:lang w:val="en-US"/>
              </w:rPr>
              <w:t>Edouard</w:t>
            </w:r>
            <w:r w:rsidRPr="00A04200">
              <w:rPr>
                <w:color w:val="auto"/>
              </w:rPr>
              <w:t xml:space="preserve"> </w:t>
            </w:r>
            <w:proofErr w:type="spellStart"/>
            <w:r w:rsidRPr="00A579ED">
              <w:rPr>
                <w:color w:val="auto"/>
                <w:lang w:val="en-US"/>
              </w:rPr>
              <w:t>Poty</w:t>
            </w:r>
            <w:proofErr w:type="spellEnd"/>
            <w:r w:rsidRPr="00A04200">
              <w:rPr>
                <w:color w:val="auto"/>
              </w:rPr>
              <w:t>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09039F" w:rsidRDefault="00A64683" w:rsidP="009E2CA0">
            <w:pPr>
              <w:jc w:val="center"/>
              <w:rPr>
                <w:color w:val="auto"/>
              </w:rPr>
            </w:pPr>
            <w:r w:rsidRPr="0009039F">
              <w:rPr>
                <w:color w:val="auto"/>
              </w:rPr>
              <w:t>Г23392</w:t>
            </w:r>
          </w:p>
        </w:tc>
        <w:tc>
          <w:tcPr>
            <w:tcW w:w="4339" w:type="pct"/>
          </w:tcPr>
          <w:p w:rsidR="00A64683" w:rsidRPr="0053418A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53418A">
              <w:rPr>
                <w:b/>
                <w:color w:val="auto"/>
                <w:lang w:val="en-US"/>
              </w:rPr>
              <w:t>42</w:t>
            </w:r>
            <w:r w:rsidRPr="0053418A">
              <w:rPr>
                <w:b/>
                <w:color w:val="auto"/>
                <w:vertAlign w:val="superscript"/>
                <w:lang w:val="en-US"/>
              </w:rPr>
              <w:t>nd</w:t>
            </w:r>
            <w:r w:rsidRPr="0053418A">
              <w:rPr>
                <w:b/>
                <w:color w:val="auto"/>
                <w:lang w:val="en-US"/>
              </w:rPr>
              <w:t xml:space="preserve"> International commission on the history of geological sciences (INHIGEO) symposium, Yerevan, Armenia, 12-18 September </w:t>
            </w:r>
            <w:proofErr w:type="gramStart"/>
            <w:r w:rsidRPr="0053418A">
              <w:rPr>
                <w:b/>
                <w:color w:val="auto"/>
                <w:lang w:val="en-US"/>
              </w:rPr>
              <w:t>2017</w:t>
            </w:r>
            <w:r w:rsidRPr="0053418A">
              <w:rPr>
                <w:color w:val="auto"/>
                <w:lang w:val="en-US"/>
              </w:rPr>
              <w:t xml:space="preserve"> :</w:t>
            </w:r>
            <w:proofErr w:type="gramEnd"/>
            <w:r w:rsidRPr="0053418A">
              <w:rPr>
                <w:color w:val="auto"/>
                <w:lang w:val="en-US"/>
              </w:rPr>
              <w:t xml:space="preserve"> 50</w:t>
            </w:r>
            <w:r w:rsidRPr="0053418A">
              <w:rPr>
                <w:color w:val="auto"/>
                <w:vertAlign w:val="superscript"/>
                <w:lang w:val="en-US"/>
              </w:rPr>
              <w:t>th</w:t>
            </w:r>
            <w:r w:rsidRPr="0053418A">
              <w:rPr>
                <w:color w:val="auto"/>
                <w:lang w:val="en-US"/>
              </w:rPr>
              <w:t xml:space="preserve"> annive</w:t>
            </w:r>
            <w:r w:rsidRPr="0053418A">
              <w:rPr>
                <w:color w:val="auto"/>
                <w:lang w:val="en-US"/>
              </w:rPr>
              <w:t>r</w:t>
            </w:r>
            <w:r w:rsidRPr="0053418A">
              <w:rPr>
                <w:color w:val="auto"/>
                <w:lang w:val="en-US"/>
              </w:rPr>
              <w:t xml:space="preserve">sary of INHIGEO, 1967-2017 : conference program, excursions guidebook, abstracts volume / contrib. a. ed.: </w:t>
            </w:r>
            <w:proofErr w:type="spellStart"/>
            <w:r w:rsidRPr="0053418A">
              <w:rPr>
                <w:color w:val="auto"/>
                <w:lang w:val="en-US"/>
              </w:rPr>
              <w:t>K.Meliksetian</w:t>
            </w:r>
            <w:proofErr w:type="spellEnd"/>
            <w:r w:rsidRPr="0053418A">
              <w:rPr>
                <w:color w:val="auto"/>
                <w:lang w:val="en-US"/>
              </w:rPr>
              <w:t xml:space="preserve"> [et al.] . - Yerevan, 2017. - 181 c</w:t>
            </w:r>
            <w:proofErr w:type="gramStart"/>
            <w:r w:rsidRPr="0053418A">
              <w:rPr>
                <w:color w:val="auto"/>
                <w:lang w:val="en-US"/>
              </w:rPr>
              <w:t>. :</w:t>
            </w:r>
            <w:proofErr w:type="gramEnd"/>
            <w:r w:rsidRPr="0053418A">
              <w:rPr>
                <w:color w:val="auto"/>
                <w:lang w:val="en-US"/>
              </w:rPr>
              <w:t xml:space="preserve"> </w:t>
            </w:r>
            <w:proofErr w:type="spellStart"/>
            <w:r w:rsidRPr="0053418A">
              <w:rPr>
                <w:color w:val="auto"/>
              </w:rPr>
              <w:t>цв</w:t>
            </w:r>
            <w:proofErr w:type="spellEnd"/>
            <w:r w:rsidRPr="0053418A">
              <w:rPr>
                <w:color w:val="auto"/>
                <w:lang w:val="en-US"/>
              </w:rPr>
              <w:t xml:space="preserve">. </w:t>
            </w:r>
            <w:r w:rsidRPr="0053418A">
              <w:rPr>
                <w:color w:val="auto"/>
              </w:rPr>
              <w:t>ил</w:t>
            </w:r>
            <w:r w:rsidRPr="0053418A">
              <w:rPr>
                <w:color w:val="auto"/>
                <w:lang w:val="en-US"/>
              </w:rPr>
              <w:t xml:space="preserve">. - </w:t>
            </w:r>
            <w:r w:rsidRPr="0053418A">
              <w:rPr>
                <w:color w:val="auto"/>
              </w:rPr>
              <w:t>В</w:t>
            </w:r>
            <w:r w:rsidRPr="0053418A">
              <w:rPr>
                <w:color w:val="auto"/>
                <w:lang w:val="en-US"/>
              </w:rPr>
              <w:t xml:space="preserve"> </w:t>
            </w:r>
            <w:proofErr w:type="spellStart"/>
            <w:r w:rsidRPr="0053418A">
              <w:rPr>
                <w:color w:val="auto"/>
              </w:rPr>
              <w:t>надзаг</w:t>
            </w:r>
            <w:proofErr w:type="spellEnd"/>
            <w:r w:rsidRPr="0053418A">
              <w:rPr>
                <w:color w:val="auto"/>
                <w:lang w:val="en-US"/>
              </w:rPr>
              <w:t xml:space="preserve">.: Nat. acad. of sciences of the Rep. of Armenia, Inst. of geol. sciences. - </w:t>
            </w:r>
            <w:r w:rsidRPr="0053418A">
              <w:rPr>
                <w:color w:val="auto"/>
              </w:rPr>
              <w:t>Текст</w:t>
            </w:r>
            <w:r w:rsidRPr="0053418A">
              <w:rPr>
                <w:color w:val="auto"/>
                <w:lang w:val="en-US"/>
              </w:rPr>
              <w:t xml:space="preserve"> </w:t>
            </w:r>
            <w:proofErr w:type="spellStart"/>
            <w:r w:rsidRPr="0053418A">
              <w:rPr>
                <w:color w:val="auto"/>
              </w:rPr>
              <w:t>англ</w:t>
            </w:r>
            <w:proofErr w:type="spellEnd"/>
            <w:r w:rsidRPr="0053418A">
              <w:rPr>
                <w:color w:val="auto"/>
                <w:lang w:val="en-US"/>
              </w:rPr>
              <w:t xml:space="preserve">., </w:t>
            </w:r>
            <w:proofErr w:type="spellStart"/>
            <w:r w:rsidRPr="0053418A">
              <w:rPr>
                <w:color w:val="auto"/>
              </w:rPr>
              <w:t>тит</w:t>
            </w:r>
            <w:proofErr w:type="spellEnd"/>
            <w:r w:rsidRPr="0053418A">
              <w:rPr>
                <w:color w:val="auto"/>
                <w:lang w:val="en-US"/>
              </w:rPr>
              <w:t xml:space="preserve">. </w:t>
            </w:r>
            <w:r w:rsidRPr="0053418A">
              <w:rPr>
                <w:color w:val="auto"/>
              </w:rPr>
              <w:t>л</w:t>
            </w:r>
            <w:r w:rsidRPr="0053418A">
              <w:rPr>
                <w:color w:val="auto"/>
                <w:lang w:val="en-US"/>
              </w:rPr>
              <w:t xml:space="preserve">., </w:t>
            </w:r>
            <w:proofErr w:type="spellStart"/>
            <w:r w:rsidRPr="0053418A">
              <w:rPr>
                <w:color w:val="auto"/>
              </w:rPr>
              <w:t>прогр</w:t>
            </w:r>
            <w:proofErr w:type="spellEnd"/>
            <w:r w:rsidRPr="0053418A">
              <w:rPr>
                <w:color w:val="auto"/>
                <w:lang w:val="en-US"/>
              </w:rPr>
              <w:t xml:space="preserve">. </w:t>
            </w:r>
            <w:proofErr w:type="spellStart"/>
            <w:r w:rsidRPr="0053418A">
              <w:rPr>
                <w:color w:val="auto"/>
              </w:rPr>
              <w:t>симп</w:t>
            </w:r>
            <w:proofErr w:type="spellEnd"/>
            <w:r w:rsidRPr="0053418A">
              <w:rPr>
                <w:color w:val="auto"/>
                <w:lang w:val="en-US"/>
              </w:rPr>
              <w:t xml:space="preserve">. </w:t>
            </w:r>
            <w:proofErr w:type="spellStart"/>
            <w:r w:rsidRPr="0053418A">
              <w:rPr>
                <w:color w:val="auto"/>
              </w:rPr>
              <w:t>парал</w:t>
            </w:r>
            <w:proofErr w:type="spellEnd"/>
            <w:r w:rsidRPr="0053418A">
              <w:rPr>
                <w:color w:val="auto"/>
                <w:lang w:val="en-US"/>
              </w:rPr>
              <w:t xml:space="preserve">. </w:t>
            </w:r>
            <w:proofErr w:type="spellStart"/>
            <w:r w:rsidRPr="0053418A">
              <w:rPr>
                <w:color w:val="auto"/>
              </w:rPr>
              <w:t>арм</w:t>
            </w:r>
            <w:proofErr w:type="spellEnd"/>
            <w:r w:rsidRPr="0053418A">
              <w:rPr>
                <w:color w:val="auto"/>
                <w:lang w:val="en-US"/>
              </w:rPr>
              <w:t xml:space="preserve">., </w:t>
            </w:r>
            <w:proofErr w:type="spellStart"/>
            <w:r w:rsidRPr="0053418A">
              <w:rPr>
                <w:color w:val="auto"/>
              </w:rPr>
              <w:t>англ</w:t>
            </w:r>
            <w:proofErr w:type="spellEnd"/>
            <w:r w:rsidRPr="0053418A">
              <w:rPr>
                <w:color w:val="auto"/>
                <w:lang w:val="en-US"/>
              </w:rPr>
              <w:t xml:space="preserve">. - </w:t>
            </w:r>
            <w:proofErr w:type="spellStart"/>
            <w:r w:rsidRPr="0053418A">
              <w:rPr>
                <w:color w:val="auto"/>
              </w:rPr>
              <w:t>Библиогр</w:t>
            </w:r>
            <w:proofErr w:type="spellEnd"/>
            <w:r w:rsidRPr="0053418A">
              <w:rPr>
                <w:color w:val="auto"/>
                <w:lang w:val="en-US"/>
              </w:rPr>
              <w:t xml:space="preserve">.: </w:t>
            </w:r>
            <w:r w:rsidRPr="0053418A">
              <w:rPr>
                <w:color w:val="auto"/>
              </w:rPr>
              <w:t>с</w:t>
            </w:r>
            <w:r w:rsidRPr="0053418A">
              <w:rPr>
                <w:color w:val="auto"/>
                <w:lang w:val="en-US"/>
              </w:rPr>
              <w:t>. 89-92.</w:t>
            </w:r>
          </w:p>
          <w:p w:rsidR="00A64683" w:rsidRPr="00124056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09039F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09039F">
              <w:rPr>
                <w:color w:val="auto"/>
              </w:rPr>
              <w:t>42-й симпозиум Международной комиссии по истории геологических наук (ИНИГЕО), Ереван, Армения, 12-18 сентября 2017 г.</w:t>
            </w:r>
            <w:proofErr w:type="gramStart"/>
            <w:r w:rsidRPr="0009039F">
              <w:rPr>
                <w:color w:val="auto"/>
              </w:rPr>
              <w:t xml:space="preserve"> :</w:t>
            </w:r>
            <w:proofErr w:type="gramEnd"/>
            <w:r w:rsidRPr="0009039F">
              <w:rPr>
                <w:color w:val="auto"/>
              </w:rPr>
              <w:t xml:space="preserve"> 50-летняя годовщина ИНИГЕО, 1967-2017 : программа конференции, путеводитель экскурсий, тезисы докладов.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0E6A22" w:rsidRDefault="00A64683" w:rsidP="009E2CA0">
            <w:pPr>
              <w:jc w:val="center"/>
              <w:rPr>
                <w:color w:val="auto"/>
              </w:rPr>
            </w:pPr>
            <w:r w:rsidRPr="000E6A22">
              <w:rPr>
                <w:color w:val="auto"/>
              </w:rPr>
              <w:t>В54739</w:t>
            </w:r>
          </w:p>
        </w:tc>
        <w:tc>
          <w:tcPr>
            <w:tcW w:w="4339" w:type="pct"/>
          </w:tcPr>
          <w:p w:rsidR="00A64683" w:rsidRPr="006232B8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proofErr w:type="spellStart"/>
            <w:r w:rsidRPr="006232B8">
              <w:rPr>
                <w:b/>
                <w:bCs/>
                <w:color w:val="auto"/>
                <w:lang w:val="en-US"/>
              </w:rPr>
              <w:t>Ignotas</w:t>
            </w:r>
            <w:proofErr w:type="spellEnd"/>
            <w:r w:rsidRPr="006232B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6232B8">
              <w:rPr>
                <w:b/>
                <w:bCs/>
                <w:color w:val="auto"/>
                <w:lang w:val="en-US"/>
              </w:rPr>
              <w:t>Domeika</w:t>
            </w:r>
            <w:proofErr w:type="spellEnd"/>
            <w:r w:rsidRPr="006232B8">
              <w:rPr>
                <w:b/>
                <w:bCs/>
                <w:color w:val="auto"/>
                <w:lang w:val="en-US"/>
              </w:rPr>
              <w:t xml:space="preserve"> </w:t>
            </w:r>
            <w:r w:rsidRPr="006232B8">
              <w:rPr>
                <w:bCs/>
                <w:color w:val="auto"/>
                <w:lang w:val="en-US"/>
              </w:rPr>
              <w:t>:</w:t>
            </w:r>
            <w:proofErr w:type="gramEnd"/>
            <w:r w:rsidRPr="006232B8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bCs/>
                <w:color w:val="auto"/>
                <w:lang w:val="en-US"/>
              </w:rPr>
              <w:t>geologas</w:t>
            </w:r>
            <w:proofErr w:type="spellEnd"/>
            <w:r w:rsidRPr="006232B8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6232B8">
              <w:rPr>
                <w:bCs/>
                <w:color w:val="auto"/>
                <w:lang w:val="en-US"/>
              </w:rPr>
              <w:t>mineralogas</w:t>
            </w:r>
            <w:proofErr w:type="spellEnd"/>
            <w:r w:rsidRPr="006232B8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6232B8">
              <w:rPr>
                <w:bCs/>
                <w:color w:val="auto"/>
                <w:lang w:val="en-US"/>
              </w:rPr>
              <w:t>kalnų</w:t>
            </w:r>
            <w:proofErr w:type="spellEnd"/>
            <w:r w:rsidRPr="006232B8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bCs/>
                <w:color w:val="auto"/>
                <w:lang w:val="en-US"/>
              </w:rPr>
              <w:t>inžinierius</w:t>
            </w:r>
            <w:proofErr w:type="spellEnd"/>
            <w:r w:rsidRPr="006232B8">
              <w:rPr>
                <w:color w:val="auto"/>
                <w:lang w:val="en-US"/>
              </w:rPr>
              <w:t xml:space="preserve"> / </w:t>
            </w:r>
            <w:proofErr w:type="spellStart"/>
            <w:r w:rsidRPr="006232B8">
              <w:rPr>
                <w:color w:val="auto"/>
                <w:lang w:val="en-US"/>
              </w:rPr>
              <w:t>Vilniaus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univ.</w:t>
            </w:r>
            <w:proofErr w:type="spellEnd"/>
            <w:r w:rsidRPr="006232B8">
              <w:rPr>
                <w:color w:val="auto"/>
                <w:lang w:val="en-US"/>
              </w:rPr>
              <w:t xml:space="preserve">, </w:t>
            </w:r>
            <w:proofErr w:type="spellStart"/>
            <w:r w:rsidRPr="006232B8">
              <w:rPr>
                <w:color w:val="auto"/>
                <w:lang w:val="en-US"/>
              </w:rPr>
              <w:t>Lietuvos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Ignoto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Domeikos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draugija</w:t>
            </w:r>
            <w:proofErr w:type="spellEnd"/>
            <w:r w:rsidRPr="006232B8">
              <w:rPr>
                <w:color w:val="auto"/>
                <w:lang w:val="en-US"/>
              </w:rPr>
              <w:t xml:space="preserve"> ; [</w:t>
            </w:r>
            <w:proofErr w:type="spellStart"/>
            <w:r w:rsidRPr="006232B8">
              <w:rPr>
                <w:color w:val="auto"/>
                <w:lang w:val="en-US"/>
              </w:rPr>
              <w:t>sudarytojas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ir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mokslinis</w:t>
            </w:r>
            <w:proofErr w:type="spellEnd"/>
            <w:r w:rsidRPr="006232B8">
              <w:rPr>
                <w:color w:val="auto"/>
                <w:lang w:val="en-US"/>
              </w:rPr>
              <w:t xml:space="preserve"> red. </w:t>
            </w:r>
            <w:proofErr w:type="spellStart"/>
            <w:r w:rsidRPr="006232B8">
              <w:rPr>
                <w:color w:val="auto"/>
                <w:lang w:val="en-US"/>
              </w:rPr>
              <w:t>A.Grigelis</w:t>
            </w:r>
            <w:proofErr w:type="spellEnd"/>
            <w:r w:rsidRPr="006232B8">
              <w:rPr>
                <w:color w:val="auto"/>
                <w:lang w:val="en-US"/>
              </w:rPr>
              <w:t xml:space="preserve">]. - </w:t>
            </w:r>
            <w:proofErr w:type="gramStart"/>
            <w:r w:rsidRPr="006232B8">
              <w:rPr>
                <w:color w:val="auto"/>
                <w:lang w:val="en-US"/>
              </w:rPr>
              <w:t>Vilnius :</w:t>
            </w:r>
            <w:proofErr w:type="gram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Vi</w:t>
            </w:r>
            <w:r w:rsidRPr="006232B8">
              <w:rPr>
                <w:color w:val="auto"/>
                <w:lang w:val="en-US"/>
              </w:rPr>
              <w:t>l</w:t>
            </w:r>
            <w:r w:rsidRPr="006232B8">
              <w:rPr>
                <w:color w:val="auto"/>
                <w:lang w:val="en-US"/>
              </w:rPr>
              <w:t>niaus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univ.</w:t>
            </w:r>
            <w:proofErr w:type="spell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  <w:lang w:val="en-US"/>
              </w:rPr>
              <w:t>leidykla</w:t>
            </w:r>
            <w:proofErr w:type="spellEnd"/>
            <w:r w:rsidRPr="006232B8">
              <w:rPr>
                <w:color w:val="auto"/>
                <w:lang w:val="en-US"/>
              </w:rPr>
              <w:t>, 2017. - 725 c</w:t>
            </w:r>
            <w:proofErr w:type="gramStart"/>
            <w:r w:rsidRPr="006232B8">
              <w:rPr>
                <w:color w:val="auto"/>
                <w:lang w:val="en-US"/>
              </w:rPr>
              <w:t>. :</w:t>
            </w:r>
            <w:proofErr w:type="gramEnd"/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</w:rPr>
              <w:t>цв</w:t>
            </w:r>
            <w:proofErr w:type="spellEnd"/>
            <w:r w:rsidRPr="006232B8">
              <w:rPr>
                <w:color w:val="auto"/>
                <w:lang w:val="en-US"/>
              </w:rPr>
              <w:t xml:space="preserve">. </w:t>
            </w:r>
            <w:r w:rsidRPr="006232B8">
              <w:rPr>
                <w:color w:val="auto"/>
              </w:rPr>
              <w:t>ил</w:t>
            </w:r>
            <w:proofErr w:type="gramStart"/>
            <w:r w:rsidRPr="006232B8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6232B8">
              <w:rPr>
                <w:color w:val="auto"/>
              </w:rPr>
              <w:t>портр</w:t>
            </w:r>
            <w:proofErr w:type="spellEnd"/>
            <w:r w:rsidRPr="006232B8">
              <w:rPr>
                <w:color w:val="auto"/>
                <w:lang w:val="en-US"/>
              </w:rPr>
              <w:t xml:space="preserve">. - </w:t>
            </w:r>
            <w:proofErr w:type="spellStart"/>
            <w:r w:rsidRPr="006232B8">
              <w:rPr>
                <w:color w:val="auto"/>
              </w:rPr>
              <w:t>Библиогр</w:t>
            </w:r>
            <w:proofErr w:type="spellEnd"/>
            <w:r w:rsidRPr="006232B8">
              <w:rPr>
                <w:color w:val="auto"/>
                <w:lang w:val="en-US"/>
              </w:rPr>
              <w:t xml:space="preserve">.: c. 589-625 </w:t>
            </w:r>
            <w:r w:rsidRPr="006232B8">
              <w:rPr>
                <w:color w:val="auto"/>
              </w:rPr>
              <w:t>и</w:t>
            </w:r>
            <w:r w:rsidRPr="006232B8">
              <w:rPr>
                <w:color w:val="auto"/>
                <w:lang w:val="en-US"/>
              </w:rPr>
              <w:t xml:space="preserve"> </w:t>
            </w:r>
            <w:r w:rsidRPr="006232B8">
              <w:rPr>
                <w:color w:val="auto"/>
              </w:rPr>
              <w:t>в</w:t>
            </w:r>
            <w:r w:rsidRPr="006232B8">
              <w:rPr>
                <w:color w:val="auto"/>
                <w:lang w:val="en-US"/>
              </w:rPr>
              <w:t xml:space="preserve"> </w:t>
            </w:r>
            <w:r w:rsidRPr="006232B8">
              <w:rPr>
                <w:color w:val="auto"/>
              </w:rPr>
              <w:t>ко</w:t>
            </w:r>
            <w:r w:rsidRPr="006232B8">
              <w:rPr>
                <w:color w:val="auto"/>
              </w:rPr>
              <w:t>н</w:t>
            </w:r>
            <w:r w:rsidRPr="006232B8">
              <w:rPr>
                <w:color w:val="auto"/>
              </w:rPr>
              <w:t>це</w:t>
            </w:r>
            <w:r w:rsidRPr="006232B8">
              <w:rPr>
                <w:color w:val="auto"/>
                <w:lang w:val="en-US"/>
              </w:rPr>
              <w:t xml:space="preserve"> </w:t>
            </w:r>
            <w:proofErr w:type="spellStart"/>
            <w:r w:rsidRPr="006232B8">
              <w:rPr>
                <w:color w:val="auto"/>
              </w:rPr>
              <w:t>ст</w:t>
            </w:r>
            <w:proofErr w:type="spellEnd"/>
            <w:r w:rsidRPr="006232B8">
              <w:rPr>
                <w:color w:val="auto"/>
                <w:lang w:val="en-US"/>
              </w:rPr>
              <w:t>. - ISBN 978-609-459-852-4.</w:t>
            </w:r>
          </w:p>
          <w:p w:rsidR="00A64683" w:rsidRPr="006232B8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0E6A22" w:rsidRDefault="00A64683" w:rsidP="000B5312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6232B8">
              <w:rPr>
                <w:color w:val="auto"/>
              </w:rPr>
              <w:t>Игнатий Домейко</w:t>
            </w:r>
            <w:proofErr w:type="gramStart"/>
            <w:r w:rsidRPr="006232B8">
              <w:rPr>
                <w:color w:val="auto"/>
              </w:rPr>
              <w:t xml:space="preserve"> :</w:t>
            </w:r>
            <w:proofErr w:type="gramEnd"/>
            <w:r w:rsidRPr="006232B8">
              <w:rPr>
                <w:color w:val="auto"/>
              </w:rPr>
              <w:t xml:space="preserve"> геолог, минералог, горный инженер.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D4096C" w:rsidRDefault="00A64683" w:rsidP="009E2CA0">
            <w:pPr>
              <w:jc w:val="center"/>
              <w:rPr>
                <w:color w:val="auto"/>
              </w:rPr>
            </w:pPr>
            <w:r w:rsidRPr="00D4096C">
              <w:rPr>
                <w:color w:val="auto"/>
              </w:rPr>
              <w:t>Г23393</w:t>
            </w:r>
          </w:p>
        </w:tc>
        <w:tc>
          <w:tcPr>
            <w:tcW w:w="4339" w:type="pct"/>
          </w:tcPr>
          <w:p w:rsidR="00A64683" w:rsidRPr="0053418A" w:rsidRDefault="00A64683" w:rsidP="000B5312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53418A">
              <w:rPr>
                <w:b/>
                <w:color w:val="auto"/>
                <w:lang w:val="en-US"/>
              </w:rPr>
              <w:t>International commission on the history of geological sciences 43</w:t>
            </w:r>
            <w:r w:rsidRPr="0053418A">
              <w:rPr>
                <w:b/>
                <w:color w:val="auto"/>
                <w:vertAlign w:val="superscript"/>
                <w:lang w:val="en-US"/>
              </w:rPr>
              <w:t>rd</w:t>
            </w:r>
            <w:r w:rsidRPr="0053418A">
              <w:rPr>
                <w:b/>
                <w:color w:val="auto"/>
                <w:lang w:val="en-US"/>
              </w:rPr>
              <w:t xml:space="preserve"> conference, Mexico City, November 11</w:t>
            </w:r>
            <w:r w:rsidRPr="0053418A">
              <w:rPr>
                <w:b/>
                <w:color w:val="auto"/>
                <w:vertAlign w:val="superscript"/>
                <w:lang w:val="en-US"/>
              </w:rPr>
              <w:t>th</w:t>
            </w:r>
            <w:r w:rsidRPr="0053418A">
              <w:rPr>
                <w:b/>
                <w:color w:val="auto"/>
                <w:lang w:val="en-US"/>
              </w:rPr>
              <w:t>-21</w:t>
            </w:r>
            <w:r w:rsidRPr="0053418A">
              <w:rPr>
                <w:b/>
                <w:color w:val="auto"/>
                <w:vertAlign w:val="superscript"/>
                <w:lang w:val="en-US"/>
              </w:rPr>
              <w:t>st</w:t>
            </w:r>
            <w:r w:rsidRPr="0053418A">
              <w:rPr>
                <w:b/>
                <w:color w:val="auto"/>
                <w:lang w:val="en-US"/>
              </w:rPr>
              <w:t xml:space="preserve">, </w:t>
            </w:r>
            <w:proofErr w:type="gramStart"/>
            <w:r w:rsidRPr="0053418A">
              <w:rPr>
                <w:b/>
                <w:color w:val="auto"/>
                <w:lang w:val="en-US"/>
              </w:rPr>
              <w:t>2018</w:t>
            </w:r>
            <w:r w:rsidRPr="0053418A">
              <w:rPr>
                <w:color w:val="auto"/>
                <w:lang w:val="en-US"/>
              </w:rPr>
              <w:t xml:space="preserve"> :</w:t>
            </w:r>
            <w:proofErr w:type="gramEnd"/>
            <w:r w:rsidRPr="0053418A">
              <w:rPr>
                <w:color w:val="auto"/>
                <w:lang w:val="en-US"/>
              </w:rPr>
              <w:t xml:space="preserve"> conference program, abstracts, field trips guides / Univ. </w:t>
            </w:r>
            <w:proofErr w:type="spellStart"/>
            <w:r w:rsidRPr="0053418A">
              <w:rPr>
                <w:color w:val="auto"/>
                <w:lang w:val="en-US"/>
              </w:rPr>
              <w:t>Nac</w:t>
            </w:r>
            <w:proofErr w:type="spellEnd"/>
            <w:r w:rsidRPr="0053418A">
              <w:rPr>
                <w:color w:val="auto"/>
                <w:lang w:val="en-US"/>
              </w:rPr>
              <w:t xml:space="preserve">. </w:t>
            </w:r>
            <w:proofErr w:type="spellStart"/>
            <w:r w:rsidRPr="0053418A">
              <w:rPr>
                <w:color w:val="auto"/>
                <w:lang w:val="en-US"/>
              </w:rPr>
              <w:t>Autónoma</w:t>
            </w:r>
            <w:proofErr w:type="spellEnd"/>
            <w:r w:rsidRPr="0053418A">
              <w:rPr>
                <w:color w:val="auto"/>
                <w:lang w:val="en-US"/>
              </w:rPr>
              <w:t xml:space="preserve"> de México [et al.</w:t>
            </w:r>
            <w:proofErr w:type="gramStart"/>
            <w:r w:rsidRPr="0053418A">
              <w:rPr>
                <w:color w:val="auto"/>
                <w:lang w:val="en-US"/>
              </w:rPr>
              <w:t>] ;</w:t>
            </w:r>
            <w:proofErr w:type="gramEnd"/>
            <w:r w:rsidRPr="0053418A">
              <w:rPr>
                <w:color w:val="auto"/>
                <w:lang w:val="en-US"/>
              </w:rPr>
              <w:t xml:space="preserve"> ed.: </w:t>
            </w:r>
            <w:proofErr w:type="spellStart"/>
            <w:r w:rsidRPr="0053418A">
              <w:rPr>
                <w:color w:val="auto"/>
                <w:lang w:val="en-US"/>
              </w:rPr>
              <w:t>D.Serrano</w:t>
            </w:r>
            <w:proofErr w:type="spellEnd"/>
            <w:r w:rsidRPr="0053418A">
              <w:rPr>
                <w:color w:val="auto"/>
                <w:lang w:val="en-US"/>
              </w:rPr>
              <w:t xml:space="preserve"> [et al.] </w:t>
            </w:r>
            <w:r w:rsidRPr="0053418A">
              <w:rPr>
                <w:color w:val="auto"/>
              </w:rPr>
              <w:t>. - [M</w:t>
            </w:r>
            <w:r w:rsidRPr="0053418A">
              <w:rPr>
                <w:color w:val="auto"/>
                <w:lang w:val="en-US"/>
              </w:rPr>
              <w:t>e</w:t>
            </w:r>
            <w:proofErr w:type="spellStart"/>
            <w:r w:rsidRPr="0053418A">
              <w:rPr>
                <w:color w:val="auto"/>
              </w:rPr>
              <w:t>xico</w:t>
            </w:r>
            <w:proofErr w:type="spellEnd"/>
            <w:r w:rsidRPr="0053418A">
              <w:rPr>
                <w:color w:val="auto"/>
              </w:rPr>
              <w:t>, 2018]. - 129 c.</w:t>
            </w:r>
            <w:proofErr w:type="gramStart"/>
            <w:r w:rsidRPr="0053418A">
              <w:rPr>
                <w:color w:val="auto"/>
              </w:rPr>
              <w:t xml:space="preserve"> :</w:t>
            </w:r>
            <w:proofErr w:type="gramEnd"/>
            <w:r w:rsidRPr="0053418A">
              <w:rPr>
                <w:color w:val="auto"/>
              </w:rPr>
              <w:t xml:space="preserve"> </w:t>
            </w:r>
            <w:proofErr w:type="spellStart"/>
            <w:r w:rsidRPr="0053418A">
              <w:rPr>
                <w:color w:val="auto"/>
              </w:rPr>
              <w:t>цв</w:t>
            </w:r>
            <w:proofErr w:type="spellEnd"/>
            <w:r w:rsidRPr="0053418A">
              <w:rPr>
                <w:color w:val="auto"/>
              </w:rPr>
              <w:t xml:space="preserve">. ил. - </w:t>
            </w:r>
            <w:proofErr w:type="spellStart"/>
            <w:r w:rsidRPr="0053418A">
              <w:rPr>
                <w:color w:val="auto"/>
              </w:rPr>
              <w:t>Библиогр</w:t>
            </w:r>
            <w:proofErr w:type="spellEnd"/>
            <w:r w:rsidRPr="0053418A">
              <w:rPr>
                <w:color w:val="auto"/>
              </w:rPr>
              <w:t>. в конце разд.</w:t>
            </w:r>
          </w:p>
          <w:p w:rsidR="00A64683" w:rsidRPr="00124056" w:rsidRDefault="00A64683" w:rsidP="000B5312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A64683" w:rsidRPr="00D4096C" w:rsidRDefault="00A64683" w:rsidP="000B5312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D4096C">
              <w:rPr>
                <w:color w:val="auto"/>
              </w:rPr>
              <w:t>43-я конференция Международной комиссии по истории геологических наук, М</w:t>
            </w:r>
            <w:r w:rsidRPr="00D4096C">
              <w:rPr>
                <w:color w:val="auto"/>
              </w:rPr>
              <w:t>е</w:t>
            </w:r>
            <w:r w:rsidRPr="00D4096C">
              <w:rPr>
                <w:color w:val="auto"/>
              </w:rPr>
              <w:t>хико, 11-21 ноября 2018 г.</w:t>
            </w:r>
            <w:proofErr w:type="gramStart"/>
            <w:r w:rsidRPr="00D4096C">
              <w:rPr>
                <w:color w:val="auto"/>
              </w:rPr>
              <w:t xml:space="preserve"> :</w:t>
            </w:r>
            <w:proofErr w:type="gramEnd"/>
            <w:r w:rsidRPr="00D4096C">
              <w:rPr>
                <w:color w:val="auto"/>
              </w:rPr>
              <w:t xml:space="preserve"> программа конференции, тезисы докладов, путеводит</w:t>
            </w:r>
            <w:r w:rsidRPr="00D4096C">
              <w:rPr>
                <w:color w:val="auto"/>
              </w:rPr>
              <w:t>е</w:t>
            </w:r>
            <w:r w:rsidRPr="00D4096C">
              <w:rPr>
                <w:color w:val="auto"/>
              </w:rPr>
              <w:t>ли полевых экскурсий.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914A21" w:rsidRDefault="00A64683" w:rsidP="009E2CA0">
            <w:pPr>
              <w:jc w:val="center"/>
              <w:rPr>
                <w:color w:val="auto"/>
              </w:rPr>
            </w:pPr>
            <w:r w:rsidRPr="00914A21">
              <w:rPr>
                <w:color w:val="auto"/>
              </w:rPr>
              <w:t>Б76670</w:t>
            </w:r>
          </w:p>
        </w:tc>
        <w:tc>
          <w:tcPr>
            <w:tcW w:w="4339" w:type="pct"/>
          </w:tcPr>
          <w:p w:rsidR="00A64683" w:rsidRPr="004A7AE0" w:rsidRDefault="00A64683" w:rsidP="000B5312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914A21">
              <w:rPr>
                <w:b/>
                <w:bCs/>
                <w:color w:val="auto"/>
                <w:lang w:val="en-US"/>
              </w:rPr>
              <w:t>Jrbashyan</w:t>
            </w:r>
            <w:proofErr w:type="spellEnd"/>
            <w:r w:rsidRPr="00914A21">
              <w:rPr>
                <w:b/>
                <w:bCs/>
                <w:color w:val="auto"/>
                <w:lang w:val="en-US"/>
              </w:rPr>
              <w:t>, R.T.</w:t>
            </w:r>
          </w:p>
          <w:p w:rsidR="00A64683" w:rsidRPr="0053418A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914A21">
              <w:rPr>
                <w:color w:val="auto"/>
                <w:lang w:val="en-US"/>
              </w:rPr>
              <w:t xml:space="preserve">The origin and development of the geological thought in Armenia (5th c. BC - 17th c. AD) / R. T. </w:t>
            </w:r>
            <w:proofErr w:type="spellStart"/>
            <w:r w:rsidRPr="00914A21">
              <w:rPr>
                <w:color w:val="auto"/>
                <w:lang w:val="en-US"/>
              </w:rPr>
              <w:t>Jrbashyan</w:t>
            </w:r>
            <w:proofErr w:type="spellEnd"/>
            <w:r w:rsidRPr="00914A21">
              <w:rPr>
                <w:color w:val="auto"/>
                <w:lang w:val="en-US"/>
              </w:rPr>
              <w:t xml:space="preserve">, G. P. </w:t>
            </w:r>
            <w:proofErr w:type="spellStart"/>
            <w:r w:rsidRPr="00914A21">
              <w:rPr>
                <w:color w:val="auto"/>
                <w:lang w:val="en-US"/>
              </w:rPr>
              <w:t>Khomizuri</w:t>
            </w:r>
            <w:proofErr w:type="spellEnd"/>
            <w:r w:rsidRPr="00914A21">
              <w:rPr>
                <w:color w:val="auto"/>
                <w:lang w:val="en-US"/>
              </w:rPr>
              <w:t xml:space="preserve">, A. E. </w:t>
            </w:r>
            <w:proofErr w:type="spellStart"/>
            <w:r w:rsidRPr="00914A21">
              <w:rPr>
                <w:color w:val="auto"/>
                <w:lang w:val="en-US"/>
              </w:rPr>
              <w:t>Harutyunyan</w:t>
            </w:r>
            <w:proofErr w:type="spellEnd"/>
            <w:r w:rsidRPr="00914A21">
              <w:rPr>
                <w:color w:val="auto"/>
                <w:lang w:val="en-US"/>
              </w:rPr>
              <w:t xml:space="preserve"> ; Nat. acad. of sciences of A</w:t>
            </w:r>
            <w:r w:rsidRPr="00914A21">
              <w:rPr>
                <w:color w:val="auto"/>
                <w:lang w:val="en-US"/>
              </w:rPr>
              <w:t>r</w:t>
            </w:r>
            <w:r w:rsidRPr="00914A21">
              <w:rPr>
                <w:color w:val="auto"/>
                <w:lang w:val="en-US"/>
              </w:rPr>
              <w:t xml:space="preserve">menia, Inst. of geol. sciences, Sci. research inst. of ancient </w:t>
            </w:r>
            <w:proofErr w:type="spellStart"/>
            <w:r w:rsidRPr="00914A21">
              <w:rPr>
                <w:color w:val="auto"/>
                <w:lang w:val="en-US"/>
              </w:rPr>
              <w:t>ms.</w:t>
            </w:r>
            <w:proofErr w:type="spellEnd"/>
            <w:r w:rsidRPr="00914A21">
              <w:rPr>
                <w:color w:val="auto"/>
                <w:lang w:val="en-US"/>
              </w:rPr>
              <w:t xml:space="preserve"> named after </w:t>
            </w:r>
            <w:proofErr w:type="spellStart"/>
            <w:r w:rsidRPr="00914A21">
              <w:rPr>
                <w:color w:val="auto"/>
                <w:lang w:val="en-US"/>
              </w:rPr>
              <w:t>Mesrop</w:t>
            </w:r>
            <w:proofErr w:type="spellEnd"/>
            <w:r w:rsidRPr="00914A21">
              <w:rPr>
                <w:color w:val="auto"/>
                <w:lang w:val="en-US"/>
              </w:rPr>
              <w:t xml:space="preserve"> </w:t>
            </w:r>
            <w:proofErr w:type="spellStart"/>
            <w:r w:rsidRPr="00914A21">
              <w:rPr>
                <w:color w:val="auto"/>
                <w:lang w:val="en-US"/>
              </w:rPr>
              <w:t>Mashtots</w:t>
            </w:r>
            <w:proofErr w:type="spellEnd"/>
            <w:r w:rsidRPr="00914A21">
              <w:rPr>
                <w:color w:val="auto"/>
                <w:lang w:val="en-US"/>
              </w:rPr>
              <w:t xml:space="preserve"> (</w:t>
            </w:r>
            <w:proofErr w:type="spellStart"/>
            <w:r w:rsidRPr="00914A21">
              <w:rPr>
                <w:color w:val="auto"/>
                <w:lang w:val="en-US"/>
              </w:rPr>
              <w:t>Matenadaran</w:t>
            </w:r>
            <w:proofErr w:type="spellEnd"/>
            <w:r w:rsidRPr="00914A21">
              <w:rPr>
                <w:color w:val="auto"/>
                <w:lang w:val="en-US"/>
              </w:rPr>
              <w:t>). - Yerevan, 2017. - 87 c</w:t>
            </w:r>
            <w:proofErr w:type="gramStart"/>
            <w:r w:rsidRPr="00914A21">
              <w:rPr>
                <w:color w:val="auto"/>
                <w:lang w:val="en-US"/>
              </w:rPr>
              <w:t>. :</w:t>
            </w:r>
            <w:proofErr w:type="gramEnd"/>
            <w:r w:rsidRPr="00914A21">
              <w:rPr>
                <w:color w:val="auto"/>
                <w:lang w:val="en-US"/>
              </w:rPr>
              <w:t xml:space="preserve"> </w:t>
            </w:r>
            <w:proofErr w:type="spellStart"/>
            <w:r w:rsidRPr="00914A21">
              <w:rPr>
                <w:color w:val="auto"/>
              </w:rPr>
              <w:t>цв</w:t>
            </w:r>
            <w:proofErr w:type="spellEnd"/>
            <w:r w:rsidRPr="00914A21">
              <w:rPr>
                <w:color w:val="auto"/>
                <w:lang w:val="en-US"/>
              </w:rPr>
              <w:t xml:space="preserve">. </w:t>
            </w:r>
            <w:r w:rsidRPr="00914A21">
              <w:rPr>
                <w:color w:val="auto"/>
              </w:rPr>
              <w:t>ил</w:t>
            </w:r>
            <w:proofErr w:type="gramStart"/>
            <w:r w:rsidRPr="00914A21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914A21">
              <w:rPr>
                <w:color w:val="auto"/>
              </w:rPr>
              <w:t>портр</w:t>
            </w:r>
            <w:proofErr w:type="spellEnd"/>
            <w:r w:rsidRPr="00914A21">
              <w:rPr>
                <w:color w:val="auto"/>
                <w:lang w:val="en-US"/>
              </w:rPr>
              <w:t xml:space="preserve">. - </w:t>
            </w:r>
            <w:r w:rsidRPr="00914A21">
              <w:rPr>
                <w:color w:val="auto"/>
              </w:rPr>
              <w:t>Тит</w:t>
            </w:r>
            <w:r w:rsidRPr="00914A21">
              <w:rPr>
                <w:color w:val="auto"/>
                <w:lang w:val="en-US"/>
              </w:rPr>
              <w:t xml:space="preserve">. </w:t>
            </w:r>
            <w:r w:rsidRPr="00914A21">
              <w:rPr>
                <w:color w:val="auto"/>
              </w:rPr>
              <w:t>л</w:t>
            </w:r>
            <w:r w:rsidRPr="00914A21">
              <w:rPr>
                <w:color w:val="auto"/>
                <w:lang w:val="en-US"/>
              </w:rPr>
              <w:t xml:space="preserve">. </w:t>
            </w:r>
            <w:proofErr w:type="spellStart"/>
            <w:r w:rsidRPr="00914A21">
              <w:rPr>
                <w:color w:val="auto"/>
              </w:rPr>
              <w:t>п</w:t>
            </w:r>
            <w:r w:rsidRPr="00914A21">
              <w:rPr>
                <w:color w:val="auto"/>
              </w:rPr>
              <w:t>а</w:t>
            </w:r>
            <w:r w:rsidRPr="00914A21">
              <w:rPr>
                <w:color w:val="auto"/>
              </w:rPr>
              <w:t>рал</w:t>
            </w:r>
            <w:proofErr w:type="spellEnd"/>
            <w:r w:rsidRPr="00914A21">
              <w:rPr>
                <w:color w:val="auto"/>
                <w:lang w:val="en-US"/>
              </w:rPr>
              <w:t xml:space="preserve">. </w:t>
            </w:r>
            <w:proofErr w:type="spellStart"/>
            <w:r w:rsidRPr="00914A21">
              <w:rPr>
                <w:color w:val="auto"/>
              </w:rPr>
              <w:t>арм</w:t>
            </w:r>
            <w:proofErr w:type="spellEnd"/>
            <w:r w:rsidRPr="00914A21">
              <w:rPr>
                <w:color w:val="auto"/>
                <w:lang w:val="en-US"/>
              </w:rPr>
              <w:t xml:space="preserve">., </w:t>
            </w:r>
            <w:proofErr w:type="spellStart"/>
            <w:r w:rsidRPr="00914A21">
              <w:rPr>
                <w:color w:val="auto"/>
              </w:rPr>
              <w:t>англ</w:t>
            </w:r>
            <w:proofErr w:type="spellEnd"/>
            <w:r w:rsidRPr="00914A21">
              <w:rPr>
                <w:color w:val="auto"/>
                <w:lang w:val="en-US"/>
              </w:rPr>
              <w:t>.</w:t>
            </w:r>
            <w:proofErr w:type="gramStart"/>
            <w:r w:rsidRPr="00914A21">
              <w:rPr>
                <w:color w:val="auto"/>
                <w:lang w:val="en-US"/>
              </w:rPr>
              <w:t>,</w:t>
            </w:r>
            <w:r w:rsidRPr="00914A21">
              <w:rPr>
                <w:color w:val="auto"/>
              </w:rPr>
              <w:t>т</w:t>
            </w:r>
            <w:proofErr w:type="gramEnd"/>
            <w:r w:rsidRPr="00914A21">
              <w:rPr>
                <w:color w:val="auto"/>
              </w:rPr>
              <w:t>екст</w:t>
            </w:r>
            <w:r w:rsidRPr="00914A21">
              <w:rPr>
                <w:color w:val="auto"/>
                <w:lang w:val="en-US"/>
              </w:rPr>
              <w:t xml:space="preserve"> </w:t>
            </w:r>
            <w:proofErr w:type="spellStart"/>
            <w:r w:rsidRPr="00914A21">
              <w:rPr>
                <w:color w:val="auto"/>
              </w:rPr>
              <w:t>арм</w:t>
            </w:r>
            <w:proofErr w:type="spellEnd"/>
            <w:r w:rsidRPr="00914A21">
              <w:rPr>
                <w:color w:val="auto"/>
                <w:lang w:val="en-US"/>
              </w:rPr>
              <w:t xml:space="preserve">., </w:t>
            </w:r>
            <w:proofErr w:type="spellStart"/>
            <w:r w:rsidRPr="00914A21">
              <w:rPr>
                <w:color w:val="auto"/>
              </w:rPr>
              <w:t>англ</w:t>
            </w:r>
            <w:proofErr w:type="spellEnd"/>
            <w:r w:rsidRPr="00914A21">
              <w:rPr>
                <w:color w:val="auto"/>
                <w:lang w:val="en-US"/>
              </w:rPr>
              <w:t xml:space="preserve">., </w:t>
            </w:r>
            <w:r w:rsidRPr="00914A21">
              <w:rPr>
                <w:color w:val="auto"/>
              </w:rPr>
              <w:t>рус</w:t>
            </w:r>
            <w:r w:rsidRPr="00914A21">
              <w:rPr>
                <w:color w:val="auto"/>
                <w:lang w:val="en-US"/>
              </w:rPr>
              <w:t xml:space="preserve">. - </w:t>
            </w:r>
            <w:proofErr w:type="spellStart"/>
            <w:r w:rsidRPr="00914A21">
              <w:rPr>
                <w:color w:val="auto"/>
              </w:rPr>
              <w:t>Библиогр</w:t>
            </w:r>
            <w:proofErr w:type="spellEnd"/>
            <w:r w:rsidRPr="00914A21">
              <w:rPr>
                <w:color w:val="auto"/>
                <w:lang w:val="en-US"/>
              </w:rPr>
              <w:t xml:space="preserve">.: </w:t>
            </w:r>
            <w:r w:rsidRPr="00914A21">
              <w:rPr>
                <w:color w:val="auto"/>
              </w:rPr>
              <w:t>с</w:t>
            </w:r>
            <w:r w:rsidRPr="00914A21">
              <w:rPr>
                <w:color w:val="auto"/>
                <w:lang w:val="en-US"/>
              </w:rPr>
              <w:t>. 82-87.</w:t>
            </w:r>
          </w:p>
          <w:p w:rsidR="00A64683" w:rsidRPr="0053418A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914A21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914A21">
              <w:rPr>
                <w:color w:val="auto"/>
              </w:rPr>
              <w:t>Происхождение и развитие геологической мысли в Армении (V век до н.э. – XVII век н.э.).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566A72" w:rsidRDefault="00A64683" w:rsidP="009E2CA0">
            <w:pPr>
              <w:jc w:val="center"/>
              <w:rPr>
                <w:color w:val="auto"/>
              </w:rPr>
            </w:pPr>
            <w:r w:rsidRPr="00566A72">
              <w:rPr>
                <w:color w:val="auto"/>
              </w:rPr>
              <w:t>-143</w:t>
            </w:r>
          </w:p>
        </w:tc>
        <w:tc>
          <w:tcPr>
            <w:tcW w:w="4339" w:type="pct"/>
          </w:tcPr>
          <w:p w:rsidR="00A64683" w:rsidRPr="00566A72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566A72">
              <w:rPr>
                <w:b/>
                <w:bCs/>
                <w:color w:val="auto"/>
                <w:lang w:val="en-US"/>
              </w:rPr>
              <w:t xml:space="preserve">A </w:t>
            </w:r>
            <w:r w:rsidRPr="00843922">
              <w:rPr>
                <w:b/>
                <w:bCs/>
                <w:color w:val="auto"/>
                <w:u w:val="single"/>
                <w:lang w:val="en-US"/>
              </w:rPr>
              <w:t>Legacy</w:t>
            </w:r>
            <w:r w:rsidRPr="00566A72">
              <w:rPr>
                <w:b/>
                <w:bCs/>
                <w:color w:val="auto"/>
                <w:lang w:val="en-US"/>
              </w:rPr>
              <w:t xml:space="preserve"> in </w:t>
            </w:r>
            <w:proofErr w:type="gramStart"/>
            <w:r w:rsidRPr="00566A72">
              <w:rPr>
                <w:b/>
                <w:bCs/>
                <w:color w:val="auto"/>
                <w:lang w:val="en-US"/>
              </w:rPr>
              <w:t>fossils</w:t>
            </w:r>
            <w:r w:rsidRPr="00566A72">
              <w:rPr>
                <w:color w:val="auto"/>
                <w:lang w:val="en-US"/>
              </w:rPr>
              <w:t xml:space="preserve"> :</w:t>
            </w:r>
            <w:proofErr w:type="gramEnd"/>
            <w:r w:rsidRPr="00566A72">
              <w:rPr>
                <w:color w:val="auto"/>
                <w:lang w:val="en-US"/>
              </w:rPr>
              <w:t xml:space="preserve"> a tribute to Stan Wood / ed.: </w:t>
            </w:r>
            <w:proofErr w:type="spellStart"/>
            <w:r w:rsidRPr="00566A72">
              <w:rPr>
                <w:color w:val="auto"/>
                <w:lang w:val="en-US"/>
              </w:rPr>
              <w:t>N.C.Fraser</w:t>
            </w:r>
            <w:proofErr w:type="spellEnd"/>
            <w:r w:rsidRPr="00566A72">
              <w:rPr>
                <w:color w:val="auto"/>
                <w:lang w:val="en-US"/>
              </w:rPr>
              <w:t xml:space="preserve">, </w:t>
            </w:r>
            <w:proofErr w:type="spellStart"/>
            <w:r w:rsidRPr="00566A72">
              <w:rPr>
                <w:color w:val="auto"/>
                <w:lang w:val="en-US"/>
              </w:rPr>
              <w:t>T.R.Smithson</w:t>
            </w:r>
            <w:proofErr w:type="spellEnd"/>
            <w:r w:rsidRPr="00566A72">
              <w:rPr>
                <w:color w:val="auto"/>
                <w:lang w:val="en-US"/>
              </w:rPr>
              <w:t xml:space="preserve"> a. J.A.</w:t>
            </w:r>
            <w:r w:rsidR="00FA5C58" w:rsidRPr="00FA5C58">
              <w:rPr>
                <w:color w:val="auto"/>
                <w:lang w:val="en-US"/>
              </w:rPr>
              <w:t xml:space="preserve"> </w:t>
            </w:r>
            <w:r w:rsidRPr="00566A72">
              <w:rPr>
                <w:color w:val="auto"/>
                <w:lang w:val="en-US"/>
              </w:rPr>
              <w:t xml:space="preserve">Clack. - </w:t>
            </w:r>
            <w:proofErr w:type="gramStart"/>
            <w:r w:rsidRPr="00566A72">
              <w:rPr>
                <w:color w:val="auto"/>
                <w:lang w:val="en-US"/>
              </w:rPr>
              <w:t>Edinburgh :</w:t>
            </w:r>
            <w:proofErr w:type="gramEnd"/>
            <w:r w:rsidRPr="00566A72">
              <w:rPr>
                <w:color w:val="auto"/>
                <w:lang w:val="en-US"/>
              </w:rPr>
              <w:t xml:space="preserve"> Roy. Soc. of Edinburgh, 2018. - [4], 117 </w:t>
            </w:r>
            <w:r w:rsidRPr="00566A72">
              <w:rPr>
                <w:color w:val="auto"/>
              </w:rPr>
              <w:t>с</w:t>
            </w:r>
            <w:proofErr w:type="gramStart"/>
            <w:r w:rsidRPr="00566A72">
              <w:rPr>
                <w:color w:val="auto"/>
                <w:lang w:val="en-US"/>
              </w:rPr>
              <w:t>. :</w:t>
            </w:r>
            <w:proofErr w:type="gramEnd"/>
            <w:r w:rsidRPr="00566A72">
              <w:rPr>
                <w:color w:val="auto"/>
                <w:lang w:val="en-US"/>
              </w:rPr>
              <w:t xml:space="preserve"> </w:t>
            </w:r>
            <w:r w:rsidRPr="00566A72">
              <w:rPr>
                <w:color w:val="auto"/>
              </w:rPr>
              <w:t>ил</w:t>
            </w:r>
            <w:r w:rsidRPr="00566A72">
              <w:rPr>
                <w:color w:val="auto"/>
                <w:lang w:val="en-US"/>
              </w:rPr>
              <w:t xml:space="preserve">., </w:t>
            </w:r>
            <w:proofErr w:type="spellStart"/>
            <w:r w:rsidRPr="00566A72">
              <w:rPr>
                <w:color w:val="auto"/>
              </w:rPr>
              <w:t>табл</w:t>
            </w:r>
            <w:proofErr w:type="spellEnd"/>
            <w:r w:rsidRPr="00566A72">
              <w:rPr>
                <w:color w:val="auto"/>
                <w:lang w:val="en-US"/>
              </w:rPr>
              <w:t xml:space="preserve">., </w:t>
            </w:r>
            <w:proofErr w:type="spellStart"/>
            <w:r w:rsidRPr="00566A72">
              <w:rPr>
                <w:color w:val="auto"/>
              </w:rPr>
              <w:t>портр</w:t>
            </w:r>
            <w:proofErr w:type="spellEnd"/>
            <w:r w:rsidRPr="00566A72">
              <w:rPr>
                <w:color w:val="auto"/>
                <w:lang w:val="en-US"/>
              </w:rPr>
              <w:t>. - (Earth and Environmental Science Transactions of the Royal Society of Edinburgh, ISSN 1755-</w:t>
            </w:r>
            <w:proofErr w:type="gramStart"/>
            <w:r w:rsidRPr="00566A72">
              <w:rPr>
                <w:color w:val="auto"/>
                <w:lang w:val="en-US"/>
              </w:rPr>
              <w:t>6910 ;</w:t>
            </w:r>
            <w:proofErr w:type="gramEnd"/>
            <w:r w:rsidRPr="00566A72">
              <w:rPr>
                <w:color w:val="auto"/>
                <w:lang w:val="en-US"/>
              </w:rPr>
              <w:t xml:space="preserve"> vol. 108, pt. 1 (for 2017)). - </w:t>
            </w:r>
            <w:proofErr w:type="spellStart"/>
            <w:r w:rsidRPr="00566A72">
              <w:rPr>
                <w:color w:val="auto"/>
              </w:rPr>
              <w:t>Библиогр</w:t>
            </w:r>
            <w:proofErr w:type="spellEnd"/>
            <w:r w:rsidRPr="00566A72">
              <w:rPr>
                <w:color w:val="auto"/>
                <w:lang w:val="en-US"/>
              </w:rPr>
              <w:t xml:space="preserve">. </w:t>
            </w:r>
            <w:r w:rsidRPr="00566A72">
              <w:rPr>
                <w:color w:val="auto"/>
              </w:rPr>
              <w:t>в</w:t>
            </w:r>
            <w:r w:rsidRPr="00566A72">
              <w:rPr>
                <w:color w:val="auto"/>
                <w:lang w:val="en-US"/>
              </w:rPr>
              <w:t xml:space="preserve"> </w:t>
            </w:r>
            <w:r w:rsidRPr="00566A72">
              <w:rPr>
                <w:color w:val="auto"/>
              </w:rPr>
              <w:t>конце</w:t>
            </w:r>
            <w:r w:rsidRPr="00566A72">
              <w:rPr>
                <w:color w:val="auto"/>
                <w:lang w:val="en-US"/>
              </w:rPr>
              <w:t xml:space="preserve"> </w:t>
            </w:r>
            <w:proofErr w:type="spellStart"/>
            <w:r w:rsidRPr="00566A72">
              <w:rPr>
                <w:color w:val="auto"/>
              </w:rPr>
              <w:t>ст</w:t>
            </w:r>
            <w:proofErr w:type="spellEnd"/>
            <w:r w:rsidRPr="00566A72">
              <w:rPr>
                <w:color w:val="auto"/>
                <w:lang w:val="en-US"/>
              </w:rPr>
              <w:t>.</w:t>
            </w:r>
          </w:p>
          <w:p w:rsidR="00A64683" w:rsidRPr="00566A72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566A72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566A72">
              <w:rPr>
                <w:color w:val="auto"/>
              </w:rPr>
              <w:t>Наследие в окаменелостях</w:t>
            </w:r>
            <w:proofErr w:type="gramStart"/>
            <w:r w:rsidRPr="00566A72">
              <w:rPr>
                <w:color w:val="auto"/>
              </w:rPr>
              <w:t xml:space="preserve"> :</w:t>
            </w:r>
            <w:proofErr w:type="gramEnd"/>
            <w:r w:rsidRPr="00566A72">
              <w:rPr>
                <w:color w:val="auto"/>
              </w:rPr>
              <w:t xml:space="preserve"> дань уважения </w:t>
            </w:r>
            <w:proofErr w:type="spellStart"/>
            <w:r w:rsidRPr="00566A72">
              <w:rPr>
                <w:color w:val="auto"/>
              </w:rPr>
              <w:t>Стэну</w:t>
            </w:r>
            <w:proofErr w:type="spellEnd"/>
            <w:r w:rsidRPr="00566A72">
              <w:rPr>
                <w:color w:val="auto"/>
              </w:rPr>
              <w:t xml:space="preserve"> Вуду.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FC12DF" w:rsidRDefault="00A64683" w:rsidP="009E2CA0">
            <w:pPr>
              <w:jc w:val="center"/>
              <w:rPr>
                <w:color w:val="auto"/>
              </w:rPr>
            </w:pPr>
            <w:r w:rsidRPr="00FC12DF">
              <w:rPr>
                <w:color w:val="auto"/>
              </w:rPr>
              <w:t>Г23388 / 55</w:t>
            </w:r>
          </w:p>
        </w:tc>
        <w:tc>
          <w:tcPr>
            <w:tcW w:w="4339" w:type="pct"/>
          </w:tcPr>
          <w:p w:rsidR="00A64683" w:rsidRPr="00FC12DF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FC12DF">
              <w:rPr>
                <w:b/>
                <w:bCs/>
                <w:color w:val="auto"/>
                <w:lang w:val="en-US"/>
              </w:rPr>
              <w:t>Oil and gas of the Greater Caspian area</w:t>
            </w:r>
            <w:r w:rsidRPr="00FC12DF">
              <w:rPr>
                <w:color w:val="auto"/>
                <w:lang w:val="en-US"/>
              </w:rPr>
              <w:t xml:space="preserve"> : [selected papers and extended abstracts from the AAPG Regional International Conference, held in Istanbul,</w:t>
            </w:r>
            <w:r w:rsidRPr="00AD1E0A">
              <w:rPr>
                <w:color w:val="auto"/>
                <w:lang w:val="en-US"/>
              </w:rPr>
              <w:t xml:space="preserve"> </w:t>
            </w:r>
            <w:r w:rsidRPr="00FC12DF">
              <w:rPr>
                <w:color w:val="auto"/>
                <w:lang w:val="en-US"/>
              </w:rPr>
              <w:t xml:space="preserve">Turkey, July 9-12, 2000] / ed. by </w:t>
            </w:r>
            <w:proofErr w:type="spellStart"/>
            <w:r w:rsidRPr="00FC12DF">
              <w:rPr>
                <w:color w:val="auto"/>
                <w:lang w:val="en-US"/>
              </w:rPr>
              <w:t>P.O.Yilmaz</w:t>
            </w:r>
            <w:proofErr w:type="spellEnd"/>
            <w:r w:rsidRPr="00FC12DF">
              <w:rPr>
                <w:color w:val="auto"/>
                <w:lang w:val="en-US"/>
              </w:rPr>
              <w:t xml:space="preserve"> a. </w:t>
            </w:r>
            <w:proofErr w:type="spellStart"/>
            <w:r w:rsidRPr="00FC12DF">
              <w:rPr>
                <w:color w:val="auto"/>
                <w:lang w:val="en-US"/>
              </w:rPr>
              <w:t>G.H.Isaksen</w:t>
            </w:r>
            <w:proofErr w:type="spellEnd"/>
            <w:r w:rsidRPr="00FC12DF">
              <w:rPr>
                <w:color w:val="auto"/>
                <w:lang w:val="en-US"/>
              </w:rPr>
              <w:t xml:space="preserve">. - </w:t>
            </w:r>
            <w:proofErr w:type="gramStart"/>
            <w:r w:rsidRPr="00FC12DF">
              <w:rPr>
                <w:color w:val="auto"/>
                <w:lang w:val="en-US"/>
              </w:rPr>
              <w:t>Tulsa :</w:t>
            </w:r>
            <w:proofErr w:type="gramEnd"/>
            <w:r w:rsidRPr="00FC12DF">
              <w:rPr>
                <w:color w:val="auto"/>
                <w:lang w:val="en-US"/>
              </w:rPr>
              <w:t xml:space="preserve"> The Amer. </w:t>
            </w:r>
            <w:proofErr w:type="spellStart"/>
            <w:r w:rsidRPr="00FC12DF">
              <w:rPr>
                <w:color w:val="auto"/>
                <w:lang w:val="en-US"/>
              </w:rPr>
              <w:t>ssoc</w:t>
            </w:r>
            <w:proofErr w:type="spellEnd"/>
            <w:r w:rsidRPr="00FC12DF">
              <w:rPr>
                <w:color w:val="auto"/>
                <w:lang w:val="en-US"/>
              </w:rPr>
              <w:t xml:space="preserve">. </w:t>
            </w:r>
            <w:proofErr w:type="gramStart"/>
            <w:r w:rsidRPr="00FC12DF">
              <w:rPr>
                <w:color w:val="auto"/>
                <w:lang w:val="en-US"/>
              </w:rPr>
              <w:t>of</w:t>
            </w:r>
            <w:proofErr w:type="gramEnd"/>
            <w:r w:rsidRPr="00FC12DF">
              <w:rPr>
                <w:color w:val="auto"/>
                <w:lang w:val="en-US"/>
              </w:rPr>
              <w:t xml:space="preserve"> petroleum geologists, 2007. - XI, 169 c</w:t>
            </w:r>
            <w:proofErr w:type="gramStart"/>
            <w:r w:rsidRPr="00FC12DF">
              <w:rPr>
                <w:color w:val="auto"/>
                <w:lang w:val="en-US"/>
              </w:rPr>
              <w:t>. :</w:t>
            </w:r>
            <w:proofErr w:type="gramEnd"/>
            <w:r w:rsidRPr="00FC12DF">
              <w:rPr>
                <w:color w:val="auto"/>
                <w:lang w:val="en-US"/>
              </w:rPr>
              <w:t xml:space="preserve"> </w:t>
            </w:r>
            <w:r w:rsidRPr="00FC12DF">
              <w:rPr>
                <w:color w:val="auto"/>
              </w:rPr>
              <w:t>ил</w:t>
            </w:r>
            <w:r w:rsidRPr="00FC12DF">
              <w:rPr>
                <w:color w:val="auto"/>
                <w:lang w:val="en-US"/>
              </w:rPr>
              <w:t xml:space="preserve">., </w:t>
            </w:r>
            <w:proofErr w:type="spellStart"/>
            <w:r w:rsidRPr="00FC12DF">
              <w:rPr>
                <w:color w:val="auto"/>
              </w:rPr>
              <w:t>табл</w:t>
            </w:r>
            <w:proofErr w:type="spellEnd"/>
            <w:r w:rsidRPr="00FC12DF">
              <w:rPr>
                <w:color w:val="auto"/>
                <w:lang w:val="en-US"/>
              </w:rPr>
              <w:t xml:space="preserve">., </w:t>
            </w:r>
            <w:proofErr w:type="spellStart"/>
            <w:r w:rsidRPr="00FC12DF">
              <w:rPr>
                <w:color w:val="auto"/>
              </w:rPr>
              <w:t>портр</w:t>
            </w:r>
            <w:proofErr w:type="spellEnd"/>
            <w:r w:rsidRPr="00FC12DF">
              <w:rPr>
                <w:color w:val="auto"/>
                <w:lang w:val="en-US"/>
              </w:rPr>
              <w:t>. - (AAPG Studies in Geology / Amer. assoc. of petr</w:t>
            </w:r>
            <w:r w:rsidRPr="00FC12DF">
              <w:rPr>
                <w:color w:val="auto"/>
                <w:lang w:val="en-US"/>
              </w:rPr>
              <w:t>o</w:t>
            </w:r>
            <w:r w:rsidRPr="00FC12DF">
              <w:rPr>
                <w:color w:val="auto"/>
                <w:lang w:val="en-US"/>
              </w:rPr>
              <w:t xml:space="preserve">leum </w:t>
            </w:r>
            <w:proofErr w:type="gramStart"/>
            <w:r w:rsidRPr="00FC12DF">
              <w:rPr>
                <w:color w:val="auto"/>
                <w:lang w:val="en-US"/>
              </w:rPr>
              <w:t>geologists ;</w:t>
            </w:r>
            <w:proofErr w:type="gramEnd"/>
            <w:r w:rsidRPr="00FC12DF">
              <w:rPr>
                <w:color w:val="auto"/>
                <w:lang w:val="en-US"/>
              </w:rPr>
              <w:t xml:space="preserve"> N 55). - </w:t>
            </w:r>
            <w:proofErr w:type="spellStart"/>
            <w:r w:rsidRPr="00FC12DF">
              <w:rPr>
                <w:color w:val="auto"/>
              </w:rPr>
              <w:t>Библиогр</w:t>
            </w:r>
            <w:proofErr w:type="spellEnd"/>
            <w:r w:rsidRPr="00FC12DF">
              <w:rPr>
                <w:color w:val="auto"/>
                <w:lang w:val="en-US"/>
              </w:rPr>
              <w:t xml:space="preserve">. </w:t>
            </w:r>
            <w:r w:rsidRPr="00FC12DF">
              <w:rPr>
                <w:color w:val="auto"/>
              </w:rPr>
              <w:t>в</w:t>
            </w:r>
            <w:r w:rsidRPr="00FC12DF">
              <w:rPr>
                <w:color w:val="auto"/>
                <w:lang w:val="en-US"/>
              </w:rPr>
              <w:t xml:space="preserve"> </w:t>
            </w:r>
            <w:r w:rsidRPr="00FC12DF">
              <w:rPr>
                <w:color w:val="auto"/>
              </w:rPr>
              <w:t>конце</w:t>
            </w:r>
            <w:r w:rsidRPr="00FC12DF">
              <w:rPr>
                <w:color w:val="auto"/>
                <w:lang w:val="en-US"/>
              </w:rPr>
              <w:t xml:space="preserve"> </w:t>
            </w:r>
            <w:proofErr w:type="spellStart"/>
            <w:r w:rsidRPr="00FC12DF">
              <w:rPr>
                <w:color w:val="auto"/>
              </w:rPr>
              <w:t>ст</w:t>
            </w:r>
            <w:proofErr w:type="spellEnd"/>
            <w:r w:rsidRPr="00FC12DF">
              <w:rPr>
                <w:color w:val="auto"/>
                <w:lang w:val="en-US"/>
              </w:rPr>
              <w:t xml:space="preserve">. - ISBN 978-0-89181-062-9. - ISBN </w:t>
            </w:r>
            <w:r w:rsidR="00FA5C58" w:rsidRPr="000B5312">
              <w:rPr>
                <w:color w:val="auto"/>
                <w:lang w:val="en-US"/>
              </w:rPr>
              <w:t xml:space="preserve">                     </w:t>
            </w:r>
            <w:r w:rsidRPr="00FC12DF">
              <w:rPr>
                <w:color w:val="auto"/>
                <w:lang w:val="en-US"/>
              </w:rPr>
              <w:t>0-89181-062-5.</w:t>
            </w:r>
          </w:p>
          <w:p w:rsidR="00A64683" w:rsidRPr="00FC12DF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FC12DF" w:rsidRDefault="00A64683" w:rsidP="000B5312">
            <w:pPr>
              <w:ind w:firstLine="456"/>
              <w:jc w:val="both"/>
              <w:rPr>
                <w:bCs/>
                <w:color w:val="auto"/>
              </w:rPr>
            </w:pPr>
            <w:r w:rsidRPr="00FC12DF">
              <w:rPr>
                <w:color w:val="auto"/>
              </w:rPr>
              <w:t>Нефть и газ Большого Каспийского региона.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A0353E" w:rsidRDefault="00A64683" w:rsidP="009E2CA0">
            <w:pPr>
              <w:jc w:val="center"/>
              <w:rPr>
                <w:color w:val="auto"/>
              </w:rPr>
            </w:pPr>
            <w:r w:rsidRPr="00A0353E">
              <w:rPr>
                <w:color w:val="auto"/>
              </w:rPr>
              <w:t>-9603</w:t>
            </w:r>
          </w:p>
        </w:tc>
        <w:tc>
          <w:tcPr>
            <w:tcW w:w="4339" w:type="pct"/>
          </w:tcPr>
          <w:p w:rsidR="00A64683" w:rsidRPr="00692E02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A0353E">
              <w:rPr>
                <w:b/>
                <w:color w:val="auto"/>
                <w:lang w:val="en-US"/>
              </w:rPr>
              <w:t xml:space="preserve">17. </w:t>
            </w:r>
            <w:proofErr w:type="spellStart"/>
            <w:r w:rsidRPr="00A0353E">
              <w:rPr>
                <w:b/>
                <w:color w:val="auto"/>
                <w:lang w:val="en-US"/>
              </w:rPr>
              <w:t>Jahrestagung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 der </w:t>
            </w:r>
            <w:proofErr w:type="spellStart"/>
            <w:r w:rsidRPr="00A0353E">
              <w:rPr>
                <w:b/>
                <w:color w:val="auto"/>
                <w:lang w:val="en-US"/>
              </w:rPr>
              <w:t>Arbeitsgruppe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 „Geschichte der </w:t>
            </w:r>
            <w:proofErr w:type="spellStart"/>
            <w:r w:rsidRPr="00A0353E">
              <w:rPr>
                <w:b/>
                <w:color w:val="auto"/>
                <w:lang w:val="en-US"/>
              </w:rPr>
              <w:t>Erdwissenschaften</w:t>
            </w:r>
            <w:proofErr w:type="spellEnd"/>
            <w:proofErr w:type="gramStart"/>
            <w:r w:rsidRPr="00A0353E">
              <w:rPr>
                <w:b/>
                <w:color w:val="auto"/>
                <w:lang w:val="en-US"/>
              </w:rPr>
              <w:t>“ der</w:t>
            </w:r>
            <w:proofErr w:type="gramEnd"/>
            <w:r w:rsidRPr="00A0353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A0353E">
              <w:rPr>
                <w:b/>
                <w:color w:val="auto"/>
                <w:lang w:val="en-US"/>
              </w:rPr>
              <w:t>Österreichischen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A0353E">
              <w:rPr>
                <w:b/>
                <w:color w:val="auto"/>
                <w:lang w:val="en-US"/>
              </w:rPr>
              <w:t>Geologischen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A0353E">
              <w:rPr>
                <w:b/>
                <w:color w:val="auto"/>
                <w:lang w:val="en-US"/>
              </w:rPr>
              <w:t>Gesellschaft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, 23. November 2018, </w:t>
            </w:r>
            <w:proofErr w:type="spellStart"/>
            <w:r w:rsidRPr="00A0353E">
              <w:rPr>
                <w:b/>
                <w:color w:val="auto"/>
                <w:lang w:val="en-US"/>
              </w:rPr>
              <w:t>Archiv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 der </w:t>
            </w:r>
            <w:proofErr w:type="spellStart"/>
            <w:r w:rsidRPr="00A0353E">
              <w:rPr>
                <w:b/>
                <w:color w:val="auto"/>
                <w:lang w:val="en-US"/>
              </w:rPr>
              <w:t>Univers</w:t>
            </w:r>
            <w:r w:rsidRPr="00A0353E">
              <w:rPr>
                <w:b/>
                <w:color w:val="auto"/>
                <w:lang w:val="en-US"/>
              </w:rPr>
              <w:t>i</w:t>
            </w:r>
            <w:r w:rsidRPr="00A0353E">
              <w:rPr>
                <w:b/>
                <w:color w:val="auto"/>
                <w:lang w:val="en-US"/>
              </w:rPr>
              <w:t>tät</w:t>
            </w:r>
            <w:proofErr w:type="spellEnd"/>
            <w:r w:rsidRPr="00A0353E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A0353E">
              <w:rPr>
                <w:b/>
                <w:color w:val="auto"/>
                <w:lang w:val="en-US"/>
              </w:rPr>
              <w:t>Wien</w:t>
            </w:r>
            <w:r w:rsidRPr="00A0353E">
              <w:rPr>
                <w:color w:val="auto"/>
                <w:lang w:val="en-US"/>
              </w:rPr>
              <w:t xml:space="preserve"> :</w:t>
            </w:r>
            <w:proofErr w:type="gramEnd"/>
            <w:r w:rsidRPr="00A0353E">
              <w:rPr>
                <w:color w:val="auto"/>
                <w:lang w:val="en-US"/>
              </w:rPr>
              <w:t xml:space="preserve"> </w:t>
            </w:r>
            <w:proofErr w:type="spellStart"/>
            <w:r w:rsidRPr="00A0353E">
              <w:rPr>
                <w:color w:val="auto"/>
                <w:lang w:val="en-US"/>
              </w:rPr>
              <w:t>Beiträge</w:t>
            </w:r>
            <w:proofErr w:type="spellEnd"/>
            <w:r w:rsidRPr="00A0353E">
              <w:rPr>
                <w:color w:val="auto"/>
                <w:lang w:val="en-US"/>
              </w:rPr>
              <w:t xml:space="preserve"> / </w:t>
            </w:r>
            <w:proofErr w:type="spellStart"/>
            <w:r w:rsidRPr="00A0353E">
              <w:rPr>
                <w:color w:val="auto"/>
                <w:lang w:val="en-US"/>
              </w:rPr>
              <w:t>Hrsg</w:t>
            </w:r>
            <w:proofErr w:type="spellEnd"/>
            <w:r w:rsidRPr="00A0353E">
              <w:rPr>
                <w:color w:val="auto"/>
                <w:lang w:val="en-US"/>
              </w:rPr>
              <w:t xml:space="preserve">.: </w:t>
            </w:r>
            <w:proofErr w:type="spellStart"/>
            <w:r w:rsidRPr="00A0353E">
              <w:rPr>
                <w:color w:val="auto"/>
                <w:lang w:val="en-US"/>
              </w:rPr>
              <w:t>B.Hubmann</w:t>
            </w:r>
            <w:proofErr w:type="spellEnd"/>
            <w:r w:rsidRPr="00A0353E">
              <w:rPr>
                <w:color w:val="auto"/>
                <w:lang w:val="en-US"/>
              </w:rPr>
              <w:t xml:space="preserve">, </w:t>
            </w:r>
            <w:proofErr w:type="spellStart"/>
            <w:r w:rsidRPr="00A0353E">
              <w:rPr>
                <w:color w:val="auto"/>
                <w:lang w:val="en-US"/>
              </w:rPr>
              <w:t>D.Angetter</w:t>
            </w:r>
            <w:proofErr w:type="spellEnd"/>
            <w:r w:rsidRPr="00A0353E">
              <w:rPr>
                <w:color w:val="auto"/>
                <w:lang w:val="en-US"/>
              </w:rPr>
              <w:t xml:space="preserve"> u. </w:t>
            </w:r>
            <w:proofErr w:type="spellStart"/>
            <w:r w:rsidRPr="00A0353E">
              <w:rPr>
                <w:color w:val="auto"/>
                <w:lang w:val="en-US"/>
              </w:rPr>
              <w:t>J.Seidl</w:t>
            </w:r>
            <w:proofErr w:type="spellEnd"/>
            <w:r w:rsidRPr="00A0353E">
              <w:rPr>
                <w:color w:val="auto"/>
                <w:lang w:val="en-US"/>
              </w:rPr>
              <w:t xml:space="preserve">. - </w:t>
            </w:r>
            <w:proofErr w:type="gramStart"/>
            <w:r w:rsidRPr="00A0353E">
              <w:rPr>
                <w:color w:val="auto"/>
                <w:lang w:val="en-US"/>
              </w:rPr>
              <w:t>Wien :</w:t>
            </w:r>
            <w:proofErr w:type="gramEnd"/>
            <w:r w:rsidRPr="00A0353E">
              <w:rPr>
                <w:color w:val="auto"/>
                <w:lang w:val="en-US"/>
              </w:rPr>
              <w:t xml:space="preserve"> Geol. </w:t>
            </w:r>
            <w:proofErr w:type="spellStart"/>
            <w:r w:rsidRPr="00A0353E">
              <w:rPr>
                <w:color w:val="auto"/>
                <w:lang w:val="en-US"/>
              </w:rPr>
              <w:t>Bundesanst</w:t>
            </w:r>
            <w:proofErr w:type="spellEnd"/>
            <w:r w:rsidRPr="00A0353E">
              <w:rPr>
                <w:color w:val="auto"/>
                <w:lang w:val="en-US"/>
              </w:rPr>
              <w:t>., 2018. - 64 c</w:t>
            </w:r>
            <w:proofErr w:type="gramStart"/>
            <w:r w:rsidRPr="00A0353E">
              <w:rPr>
                <w:color w:val="auto"/>
                <w:lang w:val="en-US"/>
              </w:rPr>
              <w:t>. :</w:t>
            </w:r>
            <w:proofErr w:type="gramEnd"/>
            <w:r w:rsidRPr="00A0353E">
              <w:rPr>
                <w:color w:val="auto"/>
                <w:lang w:val="en-US"/>
              </w:rPr>
              <w:t xml:space="preserve"> </w:t>
            </w:r>
            <w:r w:rsidRPr="00A0353E">
              <w:rPr>
                <w:color w:val="auto"/>
              </w:rPr>
              <w:t>ил</w:t>
            </w:r>
            <w:r w:rsidRPr="00A0353E">
              <w:rPr>
                <w:color w:val="auto"/>
                <w:lang w:val="en-US"/>
              </w:rPr>
              <w:t xml:space="preserve">., </w:t>
            </w:r>
            <w:proofErr w:type="spellStart"/>
            <w:r w:rsidRPr="00A0353E">
              <w:rPr>
                <w:color w:val="auto"/>
              </w:rPr>
              <w:t>портр</w:t>
            </w:r>
            <w:proofErr w:type="spellEnd"/>
            <w:r w:rsidRPr="00A0353E">
              <w:rPr>
                <w:color w:val="auto"/>
                <w:lang w:val="en-US"/>
              </w:rPr>
              <w:t>. - (</w:t>
            </w:r>
            <w:proofErr w:type="spellStart"/>
            <w:r w:rsidRPr="00A0353E">
              <w:rPr>
                <w:color w:val="auto"/>
                <w:lang w:val="en-US"/>
              </w:rPr>
              <w:t>Berichte</w:t>
            </w:r>
            <w:proofErr w:type="spellEnd"/>
            <w:r w:rsidRPr="00A0353E">
              <w:rPr>
                <w:color w:val="auto"/>
                <w:lang w:val="en-US"/>
              </w:rPr>
              <w:t xml:space="preserve"> der </w:t>
            </w:r>
            <w:proofErr w:type="spellStart"/>
            <w:r w:rsidRPr="00A0353E">
              <w:rPr>
                <w:color w:val="auto"/>
                <w:lang w:val="en-US"/>
              </w:rPr>
              <w:t>Geologischen</w:t>
            </w:r>
            <w:proofErr w:type="spellEnd"/>
            <w:r w:rsidRPr="00A0353E">
              <w:rPr>
                <w:color w:val="auto"/>
                <w:lang w:val="en-US"/>
              </w:rPr>
              <w:t xml:space="preserve"> </w:t>
            </w:r>
            <w:proofErr w:type="spellStart"/>
            <w:r w:rsidRPr="00A0353E">
              <w:rPr>
                <w:color w:val="auto"/>
                <w:lang w:val="en-US"/>
              </w:rPr>
              <w:t>Bundesanstalt</w:t>
            </w:r>
            <w:proofErr w:type="spellEnd"/>
            <w:r w:rsidRPr="00A0353E">
              <w:rPr>
                <w:color w:val="auto"/>
                <w:lang w:val="en-US"/>
              </w:rPr>
              <w:t>, ISSN 1017-</w:t>
            </w:r>
            <w:proofErr w:type="gramStart"/>
            <w:r w:rsidRPr="00A0353E">
              <w:rPr>
                <w:color w:val="auto"/>
                <w:lang w:val="en-US"/>
              </w:rPr>
              <w:t>8880 ;</w:t>
            </w:r>
            <w:proofErr w:type="gramEnd"/>
            <w:r w:rsidRPr="00A0353E">
              <w:rPr>
                <w:color w:val="auto"/>
                <w:lang w:val="en-US"/>
              </w:rPr>
              <w:t xml:space="preserve"> Bd. 130). - </w:t>
            </w:r>
            <w:proofErr w:type="spellStart"/>
            <w:r w:rsidRPr="00A0353E">
              <w:rPr>
                <w:color w:val="auto"/>
              </w:rPr>
              <w:t>Библиогр</w:t>
            </w:r>
            <w:proofErr w:type="spellEnd"/>
            <w:r w:rsidRPr="00A0353E">
              <w:rPr>
                <w:color w:val="auto"/>
                <w:lang w:val="en-US"/>
              </w:rPr>
              <w:t xml:space="preserve">. </w:t>
            </w:r>
            <w:r w:rsidRPr="00A0353E">
              <w:rPr>
                <w:color w:val="auto"/>
              </w:rPr>
              <w:t>в</w:t>
            </w:r>
            <w:r w:rsidRPr="00A0353E">
              <w:rPr>
                <w:color w:val="auto"/>
                <w:lang w:val="en-US"/>
              </w:rPr>
              <w:t xml:space="preserve"> </w:t>
            </w:r>
            <w:r w:rsidRPr="00A0353E">
              <w:rPr>
                <w:color w:val="auto"/>
              </w:rPr>
              <w:t>конце</w:t>
            </w:r>
            <w:r w:rsidRPr="00A0353E">
              <w:rPr>
                <w:color w:val="auto"/>
                <w:lang w:val="en-US"/>
              </w:rPr>
              <w:t xml:space="preserve"> </w:t>
            </w:r>
            <w:proofErr w:type="spellStart"/>
            <w:r w:rsidRPr="00A0353E">
              <w:rPr>
                <w:color w:val="auto"/>
              </w:rPr>
              <w:t>докл</w:t>
            </w:r>
            <w:proofErr w:type="spellEnd"/>
            <w:r w:rsidRPr="00A0353E">
              <w:rPr>
                <w:color w:val="auto"/>
                <w:lang w:val="en-US"/>
              </w:rPr>
              <w:t>.</w:t>
            </w:r>
          </w:p>
          <w:p w:rsidR="00A64683" w:rsidRPr="00692E02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A0353E" w:rsidRDefault="00A64683" w:rsidP="000B5312">
            <w:pPr>
              <w:ind w:firstLine="456"/>
              <w:jc w:val="both"/>
              <w:rPr>
                <w:color w:val="auto"/>
              </w:rPr>
            </w:pPr>
            <w:r w:rsidRPr="00A0353E">
              <w:rPr>
                <w:color w:val="auto"/>
              </w:rPr>
              <w:t>17-е Ежегодное заседание Рабочей группы "История наук о Земле" Австрийск</w:t>
            </w:r>
            <w:r w:rsidRPr="00A0353E">
              <w:rPr>
                <w:color w:val="auto"/>
              </w:rPr>
              <w:t>о</w:t>
            </w:r>
            <w:r w:rsidRPr="00A0353E">
              <w:rPr>
                <w:color w:val="auto"/>
              </w:rPr>
              <w:t>го геологического общества, 23 ноября 2018 г., Архив Венского университета</w:t>
            </w:r>
            <w:proofErr w:type="gramStart"/>
            <w:r w:rsidRPr="00A0353E">
              <w:rPr>
                <w:color w:val="auto"/>
              </w:rPr>
              <w:t xml:space="preserve"> :</w:t>
            </w:r>
            <w:proofErr w:type="gramEnd"/>
            <w:r w:rsidRPr="00A0353E">
              <w:rPr>
                <w:color w:val="auto"/>
              </w:rPr>
              <w:t xml:space="preserve"> сообщ</w:t>
            </w:r>
            <w:r w:rsidRPr="00A0353E">
              <w:rPr>
                <w:color w:val="auto"/>
              </w:rPr>
              <w:t>е</w:t>
            </w:r>
            <w:r w:rsidRPr="00A0353E">
              <w:rPr>
                <w:color w:val="auto"/>
              </w:rPr>
              <w:t>ния.</w:t>
            </w:r>
          </w:p>
        </w:tc>
      </w:tr>
      <w:tr w:rsidR="00A64683" w:rsidTr="004141C0">
        <w:trPr>
          <w:trHeight w:val="329"/>
          <w:tblCellSpacing w:w="15" w:type="dxa"/>
        </w:trPr>
        <w:tc>
          <w:tcPr>
            <w:tcW w:w="154" w:type="pct"/>
          </w:tcPr>
          <w:p w:rsidR="00A64683" w:rsidRPr="00C8438F" w:rsidRDefault="00A646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A64683" w:rsidRPr="002E0809" w:rsidRDefault="00A64683" w:rsidP="009E2CA0">
            <w:pPr>
              <w:jc w:val="center"/>
              <w:rPr>
                <w:color w:val="auto"/>
              </w:rPr>
            </w:pPr>
            <w:r w:rsidRPr="002E0809">
              <w:rPr>
                <w:color w:val="auto"/>
              </w:rPr>
              <w:t>-9603</w:t>
            </w:r>
          </w:p>
        </w:tc>
        <w:tc>
          <w:tcPr>
            <w:tcW w:w="4339" w:type="pct"/>
          </w:tcPr>
          <w:p w:rsidR="00A64683" w:rsidRPr="00A0353E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1D6C62">
              <w:rPr>
                <w:b/>
                <w:bCs/>
                <w:color w:val="auto"/>
                <w:lang w:val="en-US"/>
              </w:rPr>
              <w:t>Vision 2025 "</w:t>
            </w:r>
            <w:proofErr w:type="spellStart"/>
            <w:r w:rsidRPr="001D6C62">
              <w:rPr>
                <w:b/>
                <w:bCs/>
                <w:color w:val="auto"/>
                <w:lang w:val="en-US"/>
              </w:rPr>
              <w:t>Geologie</w:t>
            </w:r>
            <w:proofErr w:type="spellEnd"/>
            <w:r w:rsidRPr="001D6C6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1D6C62">
              <w:rPr>
                <w:b/>
                <w:bCs/>
                <w:color w:val="auto"/>
                <w:lang w:val="en-US"/>
              </w:rPr>
              <w:t>Zentrum</w:t>
            </w:r>
            <w:proofErr w:type="spellEnd"/>
            <w:r w:rsidRPr="001D6C62">
              <w:rPr>
                <w:b/>
                <w:bCs/>
                <w:color w:val="auto"/>
                <w:lang w:val="en-US"/>
              </w:rPr>
              <w:t xml:space="preserve"> Austria - GEOLOGICOM Austria"</w:t>
            </w:r>
            <w:r w:rsidRPr="001D6C62">
              <w:rPr>
                <w:color w:val="auto"/>
                <w:lang w:val="en-US"/>
              </w:rPr>
              <w:t xml:space="preserve">. - </w:t>
            </w:r>
            <w:proofErr w:type="gramStart"/>
            <w:r w:rsidRPr="001D6C62">
              <w:rPr>
                <w:color w:val="auto"/>
                <w:lang w:val="en-US"/>
              </w:rPr>
              <w:t>Wien :</w:t>
            </w:r>
            <w:proofErr w:type="gramEnd"/>
            <w:r w:rsidRPr="001D6C62">
              <w:rPr>
                <w:color w:val="auto"/>
                <w:lang w:val="en-US"/>
              </w:rPr>
              <w:t xml:space="preserve"> Geol. </w:t>
            </w:r>
            <w:proofErr w:type="spellStart"/>
            <w:r w:rsidRPr="001D6C62">
              <w:rPr>
                <w:color w:val="auto"/>
                <w:lang w:val="en-US"/>
              </w:rPr>
              <w:t>Bundesanst</w:t>
            </w:r>
            <w:proofErr w:type="spellEnd"/>
            <w:r w:rsidRPr="001D6C62">
              <w:rPr>
                <w:color w:val="auto"/>
                <w:lang w:val="en-US"/>
              </w:rPr>
              <w:t xml:space="preserve">., 2018. - 63 </w:t>
            </w:r>
            <w:r w:rsidRPr="001D6C62">
              <w:rPr>
                <w:color w:val="auto"/>
              </w:rPr>
              <w:t>с</w:t>
            </w:r>
            <w:proofErr w:type="gramStart"/>
            <w:r w:rsidRPr="001D6C62">
              <w:rPr>
                <w:color w:val="auto"/>
                <w:lang w:val="en-US"/>
              </w:rPr>
              <w:t>. :</w:t>
            </w:r>
            <w:proofErr w:type="gramEnd"/>
            <w:r w:rsidRPr="001D6C62">
              <w:rPr>
                <w:color w:val="auto"/>
                <w:lang w:val="en-US"/>
              </w:rPr>
              <w:t xml:space="preserve"> </w:t>
            </w:r>
            <w:r w:rsidRPr="001D6C62">
              <w:rPr>
                <w:color w:val="auto"/>
              </w:rPr>
              <w:t>ил</w:t>
            </w:r>
            <w:r w:rsidRPr="001D6C62">
              <w:rPr>
                <w:color w:val="auto"/>
                <w:lang w:val="en-US"/>
              </w:rPr>
              <w:t xml:space="preserve">., </w:t>
            </w:r>
            <w:proofErr w:type="spellStart"/>
            <w:r w:rsidRPr="001D6C62">
              <w:rPr>
                <w:color w:val="auto"/>
              </w:rPr>
              <w:t>табл</w:t>
            </w:r>
            <w:proofErr w:type="spellEnd"/>
            <w:r w:rsidRPr="001D6C62">
              <w:rPr>
                <w:color w:val="auto"/>
                <w:lang w:val="en-US"/>
              </w:rPr>
              <w:t>. - (</w:t>
            </w:r>
            <w:proofErr w:type="spellStart"/>
            <w:r w:rsidRPr="001D6C62">
              <w:rPr>
                <w:color w:val="auto"/>
                <w:lang w:val="en-US"/>
              </w:rPr>
              <w:t>Berichte</w:t>
            </w:r>
            <w:proofErr w:type="spellEnd"/>
            <w:r w:rsidRPr="001D6C62">
              <w:rPr>
                <w:color w:val="auto"/>
                <w:lang w:val="en-US"/>
              </w:rPr>
              <w:t xml:space="preserve"> der </w:t>
            </w:r>
            <w:proofErr w:type="spellStart"/>
            <w:r w:rsidRPr="001D6C62">
              <w:rPr>
                <w:color w:val="auto"/>
                <w:lang w:val="en-US"/>
              </w:rPr>
              <w:t>Geologischen</w:t>
            </w:r>
            <w:proofErr w:type="spellEnd"/>
            <w:r w:rsidRPr="001D6C62">
              <w:rPr>
                <w:color w:val="auto"/>
                <w:lang w:val="en-US"/>
              </w:rPr>
              <w:t xml:space="preserve"> </w:t>
            </w:r>
            <w:proofErr w:type="spellStart"/>
            <w:r w:rsidRPr="001D6C62">
              <w:rPr>
                <w:color w:val="auto"/>
                <w:lang w:val="en-US"/>
              </w:rPr>
              <w:t>Bundesanstalt</w:t>
            </w:r>
            <w:proofErr w:type="spellEnd"/>
            <w:r w:rsidRPr="001D6C62">
              <w:rPr>
                <w:color w:val="auto"/>
                <w:lang w:val="en-US"/>
              </w:rPr>
              <w:t>, ISSN 1017-</w:t>
            </w:r>
            <w:proofErr w:type="gramStart"/>
            <w:r w:rsidRPr="001D6C62">
              <w:rPr>
                <w:color w:val="auto"/>
                <w:lang w:val="en-US"/>
              </w:rPr>
              <w:t>8880 ;</w:t>
            </w:r>
            <w:proofErr w:type="gramEnd"/>
            <w:r w:rsidRPr="001D6C62">
              <w:rPr>
                <w:color w:val="auto"/>
                <w:lang w:val="en-US"/>
              </w:rPr>
              <w:t xml:space="preserve"> Bd. 129</w:t>
            </w:r>
            <w:r w:rsidRPr="002E0809">
              <w:rPr>
                <w:color w:val="auto"/>
                <w:lang w:val="en-US"/>
              </w:rPr>
              <w:t xml:space="preserve">). - </w:t>
            </w:r>
            <w:r w:rsidRPr="002E0809">
              <w:rPr>
                <w:color w:val="auto"/>
              </w:rPr>
              <w:t>Текст</w:t>
            </w:r>
            <w:r w:rsidRPr="002E0809">
              <w:rPr>
                <w:color w:val="auto"/>
                <w:lang w:val="en-US"/>
              </w:rPr>
              <w:t xml:space="preserve"> </w:t>
            </w:r>
            <w:proofErr w:type="gramStart"/>
            <w:r w:rsidRPr="002E0809">
              <w:rPr>
                <w:color w:val="auto"/>
              </w:rPr>
              <w:t>нем</w:t>
            </w:r>
            <w:r w:rsidRPr="002E0809">
              <w:rPr>
                <w:color w:val="auto"/>
                <w:lang w:val="en-US"/>
              </w:rPr>
              <w:t>.,</w:t>
            </w:r>
            <w:proofErr w:type="gramEnd"/>
            <w:r w:rsidRPr="002E0809">
              <w:rPr>
                <w:color w:val="auto"/>
                <w:lang w:val="en-US"/>
              </w:rPr>
              <w:t xml:space="preserve"> </w:t>
            </w:r>
            <w:r w:rsidRPr="002E0809">
              <w:rPr>
                <w:color w:val="auto"/>
              </w:rPr>
              <w:t>рез</w:t>
            </w:r>
            <w:r w:rsidRPr="002E0809">
              <w:rPr>
                <w:color w:val="auto"/>
                <w:lang w:val="en-US"/>
              </w:rPr>
              <w:t xml:space="preserve">. </w:t>
            </w:r>
            <w:proofErr w:type="spellStart"/>
            <w:r w:rsidRPr="002E0809">
              <w:rPr>
                <w:color w:val="auto"/>
              </w:rPr>
              <w:t>англ</w:t>
            </w:r>
            <w:proofErr w:type="spellEnd"/>
            <w:r w:rsidRPr="002E0809">
              <w:rPr>
                <w:color w:val="auto"/>
                <w:lang w:val="en-US"/>
              </w:rPr>
              <w:t xml:space="preserve">. - </w:t>
            </w:r>
            <w:proofErr w:type="spellStart"/>
            <w:r w:rsidRPr="002E0809">
              <w:rPr>
                <w:color w:val="auto"/>
              </w:rPr>
              <w:t>Библиогр</w:t>
            </w:r>
            <w:proofErr w:type="spellEnd"/>
            <w:r w:rsidRPr="002E0809">
              <w:rPr>
                <w:color w:val="auto"/>
                <w:lang w:val="en-US"/>
              </w:rPr>
              <w:t xml:space="preserve">. </w:t>
            </w:r>
            <w:r w:rsidRPr="002E0809">
              <w:rPr>
                <w:color w:val="auto"/>
              </w:rPr>
              <w:t>в</w:t>
            </w:r>
            <w:r w:rsidRPr="002E0809">
              <w:rPr>
                <w:color w:val="auto"/>
                <w:lang w:val="en-US"/>
              </w:rPr>
              <w:t xml:space="preserve"> </w:t>
            </w:r>
            <w:proofErr w:type="spellStart"/>
            <w:r w:rsidRPr="002E0809">
              <w:rPr>
                <w:color w:val="auto"/>
              </w:rPr>
              <w:t>подстроч</w:t>
            </w:r>
            <w:proofErr w:type="spellEnd"/>
            <w:r w:rsidRPr="002E0809">
              <w:rPr>
                <w:color w:val="auto"/>
                <w:lang w:val="en-US"/>
              </w:rPr>
              <w:t xml:space="preserve">. </w:t>
            </w:r>
            <w:proofErr w:type="spellStart"/>
            <w:r w:rsidRPr="002E0809">
              <w:rPr>
                <w:color w:val="auto"/>
              </w:rPr>
              <w:t>примеч</w:t>
            </w:r>
            <w:proofErr w:type="spellEnd"/>
            <w:r w:rsidRPr="002E0809">
              <w:rPr>
                <w:color w:val="auto"/>
                <w:lang w:val="en-US"/>
              </w:rPr>
              <w:t>.</w:t>
            </w:r>
          </w:p>
          <w:p w:rsidR="00A64683" w:rsidRPr="00A0353E" w:rsidRDefault="00A64683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64683" w:rsidRPr="002E0809" w:rsidRDefault="00A64683" w:rsidP="000B5312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2E0809">
              <w:rPr>
                <w:color w:val="auto"/>
              </w:rPr>
              <w:t xml:space="preserve">Видение 2025 «Центр по геологии Австрии - GEOLOGICOM </w:t>
            </w:r>
            <w:proofErr w:type="spellStart"/>
            <w:r w:rsidRPr="002E0809">
              <w:rPr>
                <w:color w:val="auto"/>
              </w:rPr>
              <w:t>Austria</w:t>
            </w:r>
            <w:proofErr w:type="spellEnd"/>
            <w:r w:rsidRPr="002E0809">
              <w:rPr>
                <w:color w:val="auto"/>
              </w:rPr>
              <w:t>».</w:t>
            </w:r>
          </w:p>
        </w:tc>
      </w:tr>
      <w:tr w:rsidR="00D150E9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150E9" w:rsidRDefault="00D150E9" w:rsidP="000B5312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D150E9" w:rsidRDefault="00D150E9" w:rsidP="000B5312">
            <w:pPr>
              <w:pStyle w:val="1"/>
              <w:tabs>
                <w:tab w:val="left" w:pos="485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D150E9" w:rsidRPr="009071B3" w:rsidRDefault="00D150E9" w:rsidP="000B5312">
            <w:pPr>
              <w:tabs>
                <w:tab w:val="left" w:pos="485"/>
              </w:tabs>
              <w:ind w:firstLine="456"/>
              <w:jc w:val="both"/>
              <w:rPr>
                <w:b/>
                <w:bCs/>
                <w:color w:val="auto"/>
              </w:rPr>
            </w:pPr>
          </w:p>
        </w:tc>
      </w:tr>
      <w:tr w:rsidR="00587EB4" w:rsidRPr="00587EB4" w:rsidTr="004141C0">
        <w:trPr>
          <w:trHeight w:val="329"/>
          <w:tblCellSpacing w:w="15" w:type="dxa"/>
        </w:trPr>
        <w:tc>
          <w:tcPr>
            <w:tcW w:w="154" w:type="pct"/>
          </w:tcPr>
          <w:p w:rsidR="00587EB4" w:rsidRDefault="00587EB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9" w:type="pct"/>
          </w:tcPr>
          <w:p w:rsidR="00587EB4" w:rsidRPr="00DD4C2C" w:rsidRDefault="00587EB4" w:rsidP="009E2CA0">
            <w:pPr>
              <w:jc w:val="center"/>
              <w:rPr>
                <w:color w:val="auto"/>
              </w:rPr>
            </w:pPr>
            <w:r w:rsidRPr="00DD4C2C">
              <w:rPr>
                <w:color w:val="auto"/>
              </w:rPr>
              <w:t>Б20567</w:t>
            </w:r>
          </w:p>
        </w:tc>
        <w:tc>
          <w:tcPr>
            <w:tcW w:w="4339" w:type="pct"/>
          </w:tcPr>
          <w:p w:rsidR="00587EB4" w:rsidRPr="00DD4C2C" w:rsidRDefault="00587EB4" w:rsidP="000B5312">
            <w:pPr>
              <w:jc w:val="both"/>
              <w:rPr>
                <w:b/>
                <w:color w:val="auto"/>
                <w:lang w:val="en-US"/>
              </w:rPr>
            </w:pPr>
            <w:r w:rsidRPr="00DD4C2C">
              <w:rPr>
                <w:b/>
                <w:color w:val="auto"/>
                <w:lang w:val="en-US"/>
              </w:rPr>
              <w:t xml:space="preserve">Japan.  </w:t>
            </w:r>
          </w:p>
          <w:p w:rsidR="00587EB4" w:rsidRPr="00DD4C2C" w:rsidRDefault="00587EB4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bCs/>
                <w:color w:val="auto"/>
                <w:lang w:val="en-US"/>
              </w:rPr>
              <w:t>Geological map of Japan</w:t>
            </w:r>
            <w:r w:rsidRPr="00DD4C2C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DD4C2C">
              <w:rPr>
                <w:color w:val="auto"/>
                <w:lang w:val="en-US"/>
              </w:rPr>
              <w:t>I</w:t>
            </w:r>
            <w:r w:rsidRPr="00DD4C2C">
              <w:rPr>
                <w:color w:val="auto"/>
                <w:lang w:val="en-US"/>
              </w:rPr>
              <w:t>n</w:t>
            </w:r>
            <w:r w:rsidRPr="00DD4C2C">
              <w:rPr>
                <w:color w:val="auto"/>
                <w:lang w:val="en-US"/>
              </w:rPr>
              <w:t>dustr</w:t>
            </w:r>
            <w:proofErr w:type="spellEnd"/>
            <w:r w:rsidRPr="00DD4C2C">
              <w:rPr>
                <w:color w:val="auto"/>
                <w:lang w:val="en-US"/>
              </w:rPr>
              <w:t xml:space="preserve">. Sci. and Technology (AIST). - 1:50,000. - </w:t>
            </w:r>
            <w:proofErr w:type="gramStart"/>
            <w:r w:rsidRPr="00DD4C2C">
              <w:rPr>
                <w:color w:val="auto"/>
                <w:lang w:val="en-US"/>
              </w:rPr>
              <w:t>Tsukuba :</w:t>
            </w:r>
            <w:proofErr w:type="gramEnd"/>
            <w:r w:rsidRPr="00DD4C2C">
              <w:rPr>
                <w:color w:val="auto"/>
                <w:lang w:val="en-US"/>
              </w:rPr>
              <w:t xml:space="preserve"> GSJ, AIST, 2018. -  (Qua</w:t>
            </w:r>
            <w:r w:rsidRPr="00DD4C2C">
              <w:rPr>
                <w:color w:val="auto"/>
                <w:lang w:val="en-US"/>
              </w:rPr>
              <w:t>d</w:t>
            </w:r>
            <w:r w:rsidRPr="00DD4C2C">
              <w:rPr>
                <w:color w:val="auto"/>
                <w:lang w:val="en-US"/>
              </w:rPr>
              <w:t xml:space="preserve">rangle series). </w:t>
            </w:r>
          </w:p>
          <w:p w:rsidR="00587EB4" w:rsidRPr="00DD4C2C" w:rsidRDefault="00587EB4" w:rsidP="000B5312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587EB4" w:rsidRPr="009F4BAA" w:rsidRDefault="00587EB4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9F4BAA">
              <w:rPr>
                <w:b/>
                <w:color w:val="auto"/>
                <w:lang w:val="en-US"/>
              </w:rPr>
              <w:t xml:space="preserve">NI-54-31-12 Tokyo (8), N </w:t>
            </w:r>
            <w:proofErr w:type="gramStart"/>
            <w:r w:rsidRPr="009F4BAA">
              <w:rPr>
                <w:b/>
                <w:color w:val="auto"/>
                <w:lang w:val="en-US"/>
              </w:rPr>
              <w:t>69 :</w:t>
            </w:r>
            <w:proofErr w:type="gramEnd"/>
            <w:r w:rsidRPr="009F4BAA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F4BAA">
              <w:rPr>
                <w:b/>
                <w:color w:val="auto"/>
                <w:lang w:val="en-US"/>
              </w:rPr>
              <w:t>Minobu</w:t>
            </w:r>
            <w:proofErr w:type="spellEnd"/>
            <w:r w:rsidRPr="009F4BAA">
              <w:rPr>
                <w:color w:val="auto"/>
                <w:lang w:val="en-US"/>
              </w:rPr>
              <w:t xml:space="preserve"> / </w:t>
            </w:r>
            <w:proofErr w:type="spellStart"/>
            <w:r w:rsidRPr="009F4BAA">
              <w:rPr>
                <w:color w:val="auto"/>
                <w:lang w:val="en-US"/>
              </w:rPr>
              <w:t>M.Ozaki</w:t>
            </w:r>
            <w:proofErr w:type="spellEnd"/>
            <w:r w:rsidRPr="009F4BAA">
              <w:rPr>
                <w:color w:val="auto"/>
                <w:lang w:val="en-US"/>
              </w:rPr>
              <w:t xml:space="preserve"> a. </w:t>
            </w:r>
            <w:proofErr w:type="spellStart"/>
            <w:r w:rsidRPr="009F4BAA">
              <w:rPr>
                <w:color w:val="auto"/>
                <w:lang w:val="en-US"/>
              </w:rPr>
              <w:t>Y.Sugiyama</w:t>
            </w:r>
            <w:proofErr w:type="spellEnd"/>
            <w:r w:rsidRPr="009F4BAA">
              <w:rPr>
                <w:color w:val="auto"/>
                <w:lang w:val="en-US"/>
              </w:rPr>
              <w:t xml:space="preserve">. - 1 </w:t>
            </w:r>
            <w:r w:rsidRPr="009F4BAA">
              <w:rPr>
                <w:color w:val="auto"/>
              </w:rPr>
              <w:t>к</w:t>
            </w:r>
            <w:r w:rsidRPr="009F4BAA">
              <w:rPr>
                <w:color w:val="auto"/>
                <w:lang w:val="en-US"/>
              </w:rPr>
              <w:t xml:space="preserve">. (1 </w:t>
            </w:r>
            <w:r w:rsidRPr="009F4BAA">
              <w:rPr>
                <w:color w:val="auto"/>
              </w:rPr>
              <w:t>л</w:t>
            </w:r>
            <w:r w:rsidRPr="009F4BAA">
              <w:rPr>
                <w:color w:val="auto"/>
                <w:lang w:val="en-US"/>
              </w:rPr>
              <w:t>.</w:t>
            </w:r>
            <w:proofErr w:type="gramStart"/>
            <w:r w:rsidRPr="009F4BAA">
              <w:rPr>
                <w:color w:val="auto"/>
                <w:lang w:val="en-US"/>
              </w:rPr>
              <w:t>) :</w:t>
            </w:r>
            <w:proofErr w:type="gramEnd"/>
            <w:r w:rsidRPr="009F4BAA">
              <w:rPr>
                <w:color w:val="auto"/>
                <w:lang w:val="en-US"/>
              </w:rPr>
              <w:t xml:space="preserve"> </w:t>
            </w:r>
            <w:proofErr w:type="spellStart"/>
            <w:r w:rsidRPr="009F4BAA">
              <w:rPr>
                <w:color w:val="auto"/>
              </w:rPr>
              <w:t>цв</w:t>
            </w:r>
            <w:proofErr w:type="spellEnd"/>
            <w:r w:rsidRPr="009F4BAA">
              <w:rPr>
                <w:color w:val="auto"/>
                <w:lang w:val="en-US"/>
              </w:rPr>
              <w:t xml:space="preserve">., </w:t>
            </w:r>
            <w:r w:rsidRPr="009F4BAA">
              <w:rPr>
                <w:color w:val="auto"/>
              </w:rPr>
              <w:t>разрезы</w:t>
            </w:r>
            <w:r w:rsidRPr="009F4BAA">
              <w:rPr>
                <w:color w:val="auto"/>
                <w:lang w:val="en-US"/>
              </w:rPr>
              <w:t xml:space="preserve">. - </w:t>
            </w:r>
            <w:proofErr w:type="spellStart"/>
            <w:r w:rsidRPr="009F4BAA">
              <w:rPr>
                <w:color w:val="auto"/>
              </w:rPr>
              <w:t>Парал</w:t>
            </w:r>
            <w:proofErr w:type="spellEnd"/>
            <w:r w:rsidRPr="009F4BAA">
              <w:rPr>
                <w:color w:val="auto"/>
                <w:lang w:val="en-US"/>
              </w:rPr>
              <w:t xml:space="preserve">. </w:t>
            </w:r>
            <w:proofErr w:type="spellStart"/>
            <w:r w:rsidRPr="009F4BAA">
              <w:rPr>
                <w:color w:val="auto"/>
              </w:rPr>
              <w:t>яп</w:t>
            </w:r>
            <w:proofErr w:type="spellEnd"/>
            <w:r w:rsidRPr="009F4BAA">
              <w:rPr>
                <w:color w:val="auto"/>
                <w:lang w:val="en-US"/>
              </w:rPr>
              <w:t xml:space="preserve">, </w:t>
            </w:r>
            <w:proofErr w:type="spellStart"/>
            <w:r w:rsidRPr="009F4BAA">
              <w:rPr>
                <w:color w:val="auto"/>
              </w:rPr>
              <w:t>англ</w:t>
            </w:r>
            <w:proofErr w:type="spellEnd"/>
            <w:r w:rsidRPr="009F4BAA">
              <w:rPr>
                <w:color w:val="auto"/>
                <w:lang w:val="en-US"/>
              </w:rPr>
              <w:t>.</w:t>
            </w:r>
          </w:p>
          <w:p w:rsidR="00587EB4" w:rsidRPr="009F4BAA" w:rsidRDefault="00587EB4" w:rsidP="000B5312">
            <w:pPr>
              <w:ind w:firstLine="456"/>
              <w:jc w:val="both"/>
              <w:rPr>
                <w:color w:val="auto"/>
                <w:lang w:val="en-US"/>
              </w:rPr>
            </w:pPr>
            <w:r w:rsidRPr="009F4BAA">
              <w:rPr>
                <w:b/>
                <w:color w:val="auto"/>
                <w:lang w:val="en-US"/>
              </w:rPr>
              <w:t xml:space="preserve">Geology of the </w:t>
            </w:r>
            <w:proofErr w:type="spellStart"/>
            <w:r w:rsidRPr="009F4BAA">
              <w:rPr>
                <w:b/>
                <w:color w:val="auto"/>
                <w:lang w:val="en-US"/>
              </w:rPr>
              <w:t>Minobu</w:t>
            </w:r>
            <w:proofErr w:type="spellEnd"/>
            <w:r w:rsidRPr="009F4BAA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9F4BAA">
              <w:rPr>
                <w:b/>
                <w:color w:val="auto"/>
                <w:lang w:val="en-US"/>
              </w:rPr>
              <w:t>district</w:t>
            </w:r>
            <w:r w:rsidRPr="009F4BAA">
              <w:rPr>
                <w:color w:val="auto"/>
                <w:lang w:val="en-US"/>
              </w:rPr>
              <w:t xml:space="preserve"> :</w:t>
            </w:r>
            <w:proofErr w:type="gramEnd"/>
            <w:r w:rsidRPr="009F4BAA">
              <w:rPr>
                <w:color w:val="auto"/>
                <w:lang w:val="en-US"/>
              </w:rPr>
              <w:t xml:space="preserve"> [explanatory note] / M. Ozaki, Y. Sugiyama. - VII, 169 c</w:t>
            </w:r>
            <w:proofErr w:type="gramStart"/>
            <w:r w:rsidRPr="009F4BAA">
              <w:rPr>
                <w:color w:val="auto"/>
                <w:lang w:val="en-US"/>
              </w:rPr>
              <w:t>. :</w:t>
            </w:r>
            <w:proofErr w:type="gramEnd"/>
            <w:r w:rsidRPr="009F4BAA">
              <w:rPr>
                <w:color w:val="auto"/>
                <w:lang w:val="en-US"/>
              </w:rPr>
              <w:t xml:space="preserve"> </w:t>
            </w:r>
            <w:r w:rsidRPr="009F4BAA">
              <w:rPr>
                <w:color w:val="auto"/>
              </w:rPr>
              <w:t>ил</w:t>
            </w:r>
            <w:r w:rsidRPr="009F4BAA">
              <w:rPr>
                <w:color w:val="auto"/>
                <w:lang w:val="en-US"/>
              </w:rPr>
              <w:t xml:space="preserve">., </w:t>
            </w:r>
            <w:proofErr w:type="spellStart"/>
            <w:r w:rsidRPr="009F4BAA">
              <w:rPr>
                <w:color w:val="auto"/>
              </w:rPr>
              <w:t>табл</w:t>
            </w:r>
            <w:proofErr w:type="spellEnd"/>
            <w:r w:rsidRPr="009F4BAA">
              <w:rPr>
                <w:color w:val="auto"/>
                <w:lang w:val="en-US"/>
              </w:rPr>
              <w:t xml:space="preserve">. - </w:t>
            </w:r>
            <w:r w:rsidRPr="009F4BAA">
              <w:rPr>
                <w:color w:val="auto"/>
              </w:rPr>
              <w:t>Текст</w:t>
            </w:r>
            <w:r w:rsidRPr="009F4BAA">
              <w:rPr>
                <w:color w:val="auto"/>
                <w:lang w:val="en-US"/>
              </w:rPr>
              <w:t xml:space="preserve"> </w:t>
            </w:r>
            <w:proofErr w:type="spellStart"/>
            <w:r w:rsidRPr="009F4BAA">
              <w:rPr>
                <w:color w:val="auto"/>
              </w:rPr>
              <w:t>яп</w:t>
            </w:r>
            <w:proofErr w:type="spellEnd"/>
            <w:r w:rsidRPr="009F4BAA">
              <w:rPr>
                <w:color w:val="auto"/>
                <w:lang w:val="en-US"/>
              </w:rPr>
              <w:t xml:space="preserve">. - </w:t>
            </w:r>
            <w:r w:rsidRPr="009F4BAA">
              <w:rPr>
                <w:color w:val="auto"/>
              </w:rPr>
              <w:t>Рез</w:t>
            </w:r>
            <w:r w:rsidRPr="009F4BAA">
              <w:rPr>
                <w:color w:val="auto"/>
                <w:lang w:val="en-US"/>
              </w:rPr>
              <w:t xml:space="preserve">. </w:t>
            </w:r>
            <w:proofErr w:type="spellStart"/>
            <w:r w:rsidRPr="009F4BAA">
              <w:rPr>
                <w:color w:val="auto"/>
              </w:rPr>
              <w:t>англ</w:t>
            </w:r>
            <w:proofErr w:type="spellEnd"/>
            <w:r w:rsidRPr="009F4BAA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9F4BAA">
              <w:rPr>
                <w:color w:val="auto"/>
              </w:rPr>
              <w:t>Библиогр</w:t>
            </w:r>
            <w:proofErr w:type="spellEnd"/>
            <w:r w:rsidRPr="009F4BAA">
              <w:rPr>
                <w:color w:val="auto"/>
                <w:lang w:val="en-US"/>
              </w:rPr>
              <w:t>.:</w:t>
            </w:r>
            <w:proofErr w:type="gramEnd"/>
            <w:r w:rsidRPr="009F4BAA">
              <w:rPr>
                <w:color w:val="auto"/>
                <w:lang w:val="en-US"/>
              </w:rPr>
              <w:t xml:space="preserve"> </w:t>
            </w:r>
            <w:r w:rsidRPr="009F4BAA">
              <w:rPr>
                <w:color w:val="auto"/>
              </w:rPr>
              <w:t>с</w:t>
            </w:r>
            <w:r w:rsidRPr="009F4BAA">
              <w:rPr>
                <w:color w:val="auto"/>
                <w:lang w:val="en-US"/>
              </w:rPr>
              <w:t>. 150-159.</w:t>
            </w:r>
          </w:p>
        </w:tc>
      </w:tr>
    </w:tbl>
    <w:p w:rsidR="005356BD" w:rsidRPr="003761BC" w:rsidRDefault="005356BD">
      <w:pPr>
        <w:rPr>
          <w:color w:val="auto"/>
          <w:lang w:val="en-US"/>
        </w:rPr>
      </w:pPr>
    </w:p>
    <w:p w:rsidR="005356BD" w:rsidRPr="003761BC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5C" w:rsidRDefault="00F9525C" w:rsidP="00082927">
      <w:r>
        <w:separator/>
      </w:r>
    </w:p>
  </w:endnote>
  <w:endnote w:type="continuationSeparator" w:id="0">
    <w:p w:rsidR="00F9525C" w:rsidRDefault="00F9525C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5C" w:rsidRDefault="00F9525C" w:rsidP="00082927">
      <w:r>
        <w:separator/>
      </w:r>
    </w:p>
  </w:footnote>
  <w:footnote w:type="continuationSeparator" w:id="0">
    <w:p w:rsidR="00F9525C" w:rsidRDefault="00F9525C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5312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4280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1C0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87EB4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D6834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510A5"/>
    <w:rsid w:val="00A51E02"/>
    <w:rsid w:val="00A52339"/>
    <w:rsid w:val="00A52E00"/>
    <w:rsid w:val="00A54AAE"/>
    <w:rsid w:val="00A57452"/>
    <w:rsid w:val="00A62454"/>
    <w:rsid w:val="00A6258D"/>
    <w:rsid w:val="00A64683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2299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25C"/>
    <w:rsid w:val="00F95617"/>
    <w:rsid w:val="00FA48EE"/>
    <w:rsid w:val="00FA5C58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135F-CC62-42D7-B385-9339F9C7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15918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2013-09-17T09:43:00Z</cp:lastPrinted>
  <dcterms:created xsi:type="dcterms:W3CDTF">2019-01-31T12:19:00Z</dcterms:created>
  <dcterms:modified xsi:type="dcterms:W3CDTF">2019-01-31T12:30:00Z</dcterms:modified>
</cp:coreProperties>
</file>